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2C6E6D" w:rsidRDefault="0056144A" w:rsidP="00DD199C">
      <w:pPr>
        <w:spacing w:line="360" w:lineRule="auto"/>
        <w:jc w:val="center"/>
        <w:rPr>
          <w:rFonts w:eastAsia="Calibri"/>
          <w:b/>
          <w:color w:val="000000"/>
          <w:sz w:val="28"/>
          <w:szCs w:val="28"/>
          <w:lang w:eastAsia="en-US"/>
        </w:rPr>
      </w:pPr>
      <w:r w:rsidRPr="002C6E6D">
        <w:rPr>
          <w:rFonts w:eastAsia="Calibri"/>
          <w:b/>
          <w:color w:val="000000"/>
          <w:sz w:val="28"/>
          <w:szCs w:val="28"/>
          <w:lang w:eastAsia="en-US"/>
        </w:rPr>
        <w:t>Specyfikacja Warunków Zamówienia (SWZ)</w:t>
      </w:r>
    </w:p>
    <w:p w14:paraId="6E27B27F" w14:textId="73F60335" w:rsidR="00B37CB1" w:rsidRPr="002C6E6D" w:rsidRDefault="00DD199C" w:rsidP="00DD199C">
      <w:pPr>
        <w:spacing w:line="360" w:lineRule="auto"/>
        <w:jc w:val="center"/>
        <w:rPr>
          <w:rFonts w:eastAsia="Calibri"/>
          <w:b/>
          <w:color w:val="000000"/>
          <w:sz w:val="28"/>
          <w:szCs w:val="28"/>
          <w:lang w:eastAsia="en-US"/>
        </w:rPr>
      </w:pPr>
      <w:r w:rsidRPr="002C6E6D">
        <w:rPr>
          <w:rFonts w:eastAsia="Calibri"/>
          <w:b/>
          <w:color w:val="000000"/>
          <w:sz w:val="28"/>
          <w:szCs w:val="28"/>
          <w:lang w:eastAsia="en-US"/>
        </w:rPr>
        <w:t>dla z</w:t>
      </w:r>
      <w:r w:rsidR="0056144A" w:rsidRPr="002C6E6D">
        <w:rPr>
          <w:rFonts w:eastAsia="Calibri"/>
          <w:b/>
          <w:color w:val="000000"/>
          <w:sz w:val="28"/>
          <w:szCs w:val="28"/>
          <w:lang w:eastAsia="en-US"/>
        </w:rPr>
        <w:t>amówieni</w:t>
      </w:r>
      <w:r w:rsidRPr="002C6E6D">
        <w:rPr>
          <w:rFonts w:eastAsia="Calibri"/>
          <w:b/>
          <w:color w:val="000000"/>
          <w:sz w:val="28"/>
          <w:szCs w:val="28"/>
          <w:lang w:eastAsia="en-US"/>
        </w:rPr>
        <w:t>a</w:t>
      </w:r>
      <w:r w:rsidR="0056144A" w:rsidRPr="002C6E6D">
        <w:rPr>
          <w:rFonts w:eastAsia="Calibri"/>
          <w:b/>
          <w:color w:val="000000"/>
          <w:sz w:val="28"/>
          <w:szCs w:val="28"/>
          <w:lang w:eastAsia="en-US"/>
        </w:rPr>
        <w:t xml:space="preserve"> </w:t>
      </w:r>
      <w:r w:rsidR="000122ED" w:rsidRPr="002C6E6D">
        <w:rPr>
          <w:rFonts w:eastAsia="Calibri"/>
          <w:b/>
          <w:color w:val="000000"/>
          <w:sz w:val="28"/>
          <w:szCs w:val="28"/>
          <w:lang w:eastAsia="en-US"/>
        </w:rPr>
        <w:t>objęte</w:t>
      </w:r>
      <w:r w:rsidRPr="002C6E6D">
        <w:rPr>
          <w:rFonts w:eastAsia="Calibri"/>
          <w:b/>
          <w:color w:val="000000"/>
          <w:sz w:val="28"/>
          <w:szCs w:val="28"/>
          <w:lang w:eastAsia="en-US"/>
        </w:rPr>
        <w:t>go</w:t>
      </w:r>
      <w:r w:rsidR="000122ED" w:rsidRPr="002C6E6D">
        <w:rPr>
          <w:rFonts w:eastAsia="Calibri"/>
          <w:b/>
          <w:color w:val="000000"/>
          <w:sz w:val="28"/>
          <w:szCs w:val="28"/>
          <w:lang w:eastAsia="en-US"/>
        </w:rPr>
        <w:t xml:space="preserve"> przepisami </w:t>
      </w:r>
    </w:p>
    <w:p w14:paraId="2FB316A0" w14:textId="084C3206" w:rsidR="0056144A" w:rsidRPr="002C6E6D" w:rsidRDefault="000122ED" w:rsidP="00DD199C">
      <w:pPr>
        <w:spacing w:line="360" w:lineRule="auto"/>
        <w:jc w:val="center"/>
        <w:rPr>
          <w:rFonts w:eastAsia="Calibri"/>
          <w:b/>
          <w:color w:val="000000"/>
          <w:sz w:val="28"/>
          <w:szCs w:val="28"/>
          <w:u w:val="single"/>
          <w:lang w:eastAsia="en-US"/>
        </w:rPr>
      </w:pPr>
      <w:r w:rsidRPr="002C6E6D">
        <w:rPr>
          <w:rFonts w:eastAsia="Calibri"/>
          <w:b/>
          <w:i/>
          <w:iCs/>
          <w:color w:val="000000"/>
          <w:sz w:val="28"/>
          <w:szCs w:val="28"/>
          <w:u w:val="single"/>
          <w:lang w:eastAsia="en-US"/>
        </w:rPr>
        <w:t>Regulaminu udzielania zamówień w Polskiej Grupie Górniczej S.A</w:t>
      </w:r>
      <w:r w:rsidRPr="002C6E6D">
        <w:rPr>
          <w:rFonts w:eastAsia="Calibri"/>
          <w:b/>
          <w:color w:val="000000"/>
          <w:sz w:val="28"/>
          <w:szCs w:val="28"/>
          <w:u w:val="single"/>
          <w:lang w:eastAsia="en-US"/>
        </w:rPr>
        <w:t xml:space="preserve">. </w:t>
      </w:r>
    </w:p>
    <w:p w14:paraId="5A158362" w14:textId="6B045278" w:rsidR="00F13DFD" w:rsidRPr="002C6E6D" w:rsidRDefault="00DD199C" w:rsidP="00DD199C">
      <w:pPr>
        <w:spacing w:line="360" w:lineRule="auto"/>
        <w:jc w:val="center"/>
        <w:rPr>
          <w:rFonts w:eastAsia="Calibri"/>
          <w:b/>
          <w:color w:val="000000"/>
          <w:sz w:val="28"/>
          <w:szCs w:val="28"/>
          <w:lang w:eastAsia="en-US"/>
        </w:rPr>
      </w:pPr>
      <w:r w:rsidRPr="002C6E6D">
        <w:rPr>
          <w:rFonts w:eastAsia="Calibri"/>
          <w:b/>
          <w:color w:val="000000"/>
          <w:sz w:val="28"/>
          <w:szCs w:val="28"/>
          <w:lang w:eastAsia="en-US"/>
        </w:rPr>
        <w:t>w trybie p</w:t>
      </w:r>
      <w:r w:rsidR="0056144A" w:rsidRPr="002C6E6D">
        <w:rPr>
          <w:rFonts w:eastAsia="Calibri"/>
          <w:b/>
          <w:color w:val="000000"/>
          <w:sz w:val="28"/>
          <w:szCs w:val="28"/>
          <w:lang w:eastAsia="en-US"/>
        </w:rPr>
        <w:t>rzetarg</w:t>
      </w:r>
      <w:r w:rsidRPr="002C6E6D">
        <w:rPr>
          <w:rFonts w:eastAsia="Calibri"/>
          <w:b/>
          <w:color w:val="000000"/>
          <w:sz w:val="28"/>
          <w:szCs w:val="28"/>
          <w:lang w:eastAsia="en-US"/>
        </w:rPr>
        <w:t>u</w:t>
      </w:r>
      <w:r w:rsidR="0056144A" w:rsidRPr="002C6E6D">
        <w:rPr>
          <w:rFonts w:eastAsia="Calibri"/>
          <w:b/>
          <w:color w:val="000000"/>
          <w:sz w:val="28"/>
          <w:szCs w:val="28"/>
          <w:lang w:eastAsia="en-US"/>
        </w:rPr>
        <w:t xml:space="preserve"> nieograniczon</w:t>
      </w:r>
      <w:r w:rsidRPr="002C6E6D">
        <w:rPr>
          <w:rFonts w:eastAsia="Calibri"/>
          <w:b/>
          <w:color w:val="000000"/>
          <w:sz w:val="28"/>
          <w:szCs w:val="28"/>
          <w:lang w:eastAsia="en-US"/>
        </w:rPr>
        <w:t>ego</w:t>
      </w:r>
      <w:r w:rsidR="00817766" w:rsidRPr="002C6E6D">
        <w:rPr>
          <w:rFonts w:eastAsia="Calibri"/>
          <w:b/>
          <w:color w:val="000000"/>
          <w:sz w:val="28"/>
          <w:szCs w:val="28"/>
          <w:lang w:eastAsia="en-US"/>
        </w:rPr>
        <w:t xml:space="preserve"> </w:t>
      </w:r>
    </w:p>
    <w:p w14:paraId="20CD83AB" w14:textId="5CA18B0A" w:rsidR="00817766" w:rsidRPr="00F76785" w:rsidRDefault="00817766" w:rsidP="00817766">
      <w:pPr>
        <w:spacing w:before="120" w:line="312" w:lineRule="auto"/>
        <w:jc w:val="center"/>
        <w:rPr>
          <w:rFonts w:eastAsia="Calibri"/>
          <w:b/>
          <w:color w:val="000000"/>
          <w:sz w:val="28"/>
          <w:szCs w:val="28"/>
          <w:lang w:eastAsia="en-US"/>
        </w:rPr>
      </w:pPr>
      <w:r w:rsidRPr="002C6E6D">
        <w:rPr>
          <w:rFonts w:eastAsia="Calibri"/>
          <w:b/>
          <w:color w:val="000000"/>
          <w:sz w:val="28"/>
          <w:szCs w:val="28"/>
          <w:lang w:eastAsia="en-US"/>
        </w:rPr>
        <w:t>pn</w:t>
      </w:r>
      <w:r w:rsidR="002C6E6D" w:rsidRPr="002C6E6D">
        <w:rPr>
          <w:rFonts w:eastAsia="Calibri"/>
          <w:b/>
          <w:color w:val="000000"/>
          <w:sz w:val="28"/>
          <w:szCs w:val="28"/>
          <w:lang w:eastAsia="en-US"/>
        </w:rPr>
        <w:t>.</w:t>
      </w:r>
      <w:r w:rsidRPr="002C6E6D">
        <w:rPr>
          <w:rFonts w:eastAsia="Calibri"/>
          <w:b/>
          <w:color w:val="000000"/>
          <w:sz w:val="28"/>
          <w:szCs w:val="28"/>
          <w:lang w:eastAsia="en-US"/>
        </w:rPr>
        <w:t xml:space="preserve">:  </w:t>
      </w:r>
      <w:r w:rsidR="002C6E6D" w:rsidRPr="002C6E6D">
        <w:rPr>
          <w:b/>
          <w:i/>
          <w:iCs/>
          <w:sz w:val="28"/>
          <w:szCs w:val="28"/>
        </w:rPr>
        <w:t>Naprawa, konserwacja i usuwanie awarii sieci grzewczej C.O. w tym węzłów, urządzeń i instalacji cieplnych oraz ciepłej wody użytkowej na terenie</w:t>
      </w:r>
      <w:r w:rsidR="002C6E6D" w:rsidRPr="00DC1A5F">
        <w:rPr>
          <w:b/>
          <w:i/>
          <w:iCs/>
          <w:sz w:val="28"/>
          <w:szCs w:val="28"/>
        </w:rPr>
        <w:t xml:space="preserve"> Polskiej Grupy Górniczej S.A. Oddział KWK Piast - Ziemowit</w:t>
      </w:r>
    </w:p>
    <w:p w14:paraId="3DE14426" w14:textId="0BB67FD0"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2C6E6D">
        <w:rPr>
          <w:rFonts w:eastAsia="Calibri"/>
          <w:b/>
          <w:color w:val="000000"/>
          <w:sz w:val="28"/>
          <w:szCs w:val="28"/>
          <w:lang w:eastAsia="en-US"/>
        </w:rPr>
        <w:t>:</w:t>
      </w:r>
      <w:r w:rsidRPr="00DD199C">
        <w:rPr>
          <w:rFonts w:eastAsia="Calibri"/>
          <w:b/>
          <w:color w:val="000000"/>
          <w:sz w:val="24"/>
          <w:szCs w:val="24"/>
          <w:lang w:eastAsia="en-US"/>
        </w:rPr>
        <w:t xml:space="preserve"> </w:t>
      </w:r>
      <w:r w:rsidR="002C6E6D">
        <w:rPr>
          <w:rFonts w:eastAsia="Calibri"/>
          <w:b/>
          <w:color w:val="000000"/>
          <w:sz w:val="28"/>
          <w:szCs w:val="28"/>
          <w:lang w:eastAsia="en-US"/>
        </w:rPr>
        <w:t>432400846</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69F3A2E5" w14:textId="73EC516D" w:rsidR="00DA1E56"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4943299" w:history="1">
            <w:r w:rsidR="00DA1E56" w:rsidRPr="00E53462">
              <w:rPr>
                <w:rStyle w:val="Hipercze"/>
                <w:noProof/>
              </w:rPr>
              <w:t>Część I. Zamawiający:</w:t>
            </w:r>
            <w:r w:rsidR="00DA1E56">
              <w:rPr>
                <w:noProof/>
                <w:webHidden/>
              </w:rPr>
              <w:tab/>
            </w:r>
            <w:r w:rsidR="00DA1E56">
              <w:rPr>
                <w:noProof/>
                <w:webHidden/>
              </w:rPr>
              <w:fldChar w:fldCharType="begin"/>
            </w:r>
            <w:r w:rsidR="00DA1E56">
              <w:rPr>
                <w:noProof/>
                <w:webHidden/>
              </w:rPr>
              <w:instrText xml:space="preserve"> PAGEREF _Toc174943299 \h </w:instrText>
            </w:r>
            <w:r w:rsidR="00DA1E56">
              <w:rPr>
                <w:noProof/>
                <w:webHidden/>
              </w:rPr>
            </w:r>
            <w:r w:rsidR="00DA1E56">
              <w:rPr>
                <w:noProof/>
                <w:webHidden/>
              </w:rPr>
              <w:fldChar w:fldCharType="separate"/>
            </w:r>
            <w:r w:rsidR="003F36B3">
              <w:rPr>
                <w:noProof/>
                <w:webHidden/>
              </w:rPr>
              <w:t>3</w:t>
            </w:r>
            <w:r w:rsidR="00DA1E56">
              <w:rPr>
                <w:noProof/>
                <w:webHidden/>
              </w:rPr>
              <w:fldChar w:fldCharType="end"/>
            </w:r>
          </w:hyperlink>
        </w:p>
        <w:p w14:paraId="42BD13CB" w14:textId="582BE618"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00" w:history="1">
            <w:r w:rsidR="00DA1E56" w:rsidRPr="00E53462">
              <w:rPr>
                <w:rStyle w:val="Hipercze"/>
                <w:noProof/>
              </w:rPr>
              <w:t>Część II. Postępowanie</w:t>
            </w:r>
            <w:r w:rsidR="00DA1E56">
              <w:rPr>
                <w:noProof/>
                <w:webHidden/>
              </w:rPr>
              <w:tab/>
            </w:r>
            <w:r w:rsidR="00DA1E56">
              <w:rPr>
                <w:noProof/>
                <w:webHidden/>
              </w:rPr>
              <w:fldChar w:fldCharType="begin"/>
            </w:r>
            <w:r w:rsidR="00DA1E56">
              <w:rPr>
                <w:noProof/>
                <w:webHidden/>
              </w:rPr>
              <w:instrText xml:space="preserve"> PAGEREF _Toc174943300 \h </w:instrText>
            </w:r>
            <w:r w:rsidR="00DA1E56">
              <w:rPr>
                <w:noProof/>
                <w:webHidden/>
              </w:rPr>
            </w:r>
            <w:r w:rsidR="00DA1E56">
              <w:rPr>
                <w:noProof/>
                <w:webHidden/>
              </w:rPr>
              <w:fldChar w:fldCharType="separate"/>
            </w:r>
            <w:r w:rsidR="003F36B3">
              <w:rPr>
                <w:noProof/>
                <w:webHidden/>
              </w:rPr>
              <w:t>3</w:t>
            </w:r>
            <w:r w:rsidR="00DA1E56">
              <w:rPr>
                <w:noProof/>
                <w:webHidden/>
              </w:rPr>
              <w:fldChar w:fldCharType="end"/>
            </w:r>
          </w:hyperlink>
        </w:p>
        <w:p w14:paraId="6AAD1C19" w14:textId="1F72726F"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01" w:history="1">
            <w:r w:rsidR="00DA1E56" w:rsidRPr="00E53462">
              <w:rPr>
                <w:rStyle w:val="Hipercze"/>
                <w:noProof/>
              </w:rPr>
              <w:t>Część III. Przedmiot zamówienia. Termin wykonania.</w:t>
            </w:r>
            <w:r w:rsidR="00DA1E56">
              <w:rPr>
                <w:noProof/>
                <w:webHidden/>
              </w:rPr>
              <w:tab/>
            </w:r>
            <w:r w:rsidR="00DA1E56">
              <w:rPr>
                <w:noProof/>
                <w:webHidden/>
              </w:rPr>
              <w:fldChar w:fldCharType="begin"/>
            </w:r>
            <w:r w:rsidR="00DA1E56">
              <w:rPr>
                <w:noProof/>
                <w:webHidden/>
              </w:rPr>
              <w:instrText xml:space="preserve"> PAGEREF _Toc174943301 \h </w:instrText>
            </w:r>
            <w:r w:rsidR="00DA1E56">
              <w:rPr>
                <w:noProof/>
                <w:webHidden/>
              </w:rPr>
            </w:r>
            <w:r w:rsidR="00DA1E56">
              <w:rPr>
                <w:noProof/>
                <w:webHidden/>
              </w:rPr>
              <w:fldChar w:fldCharType="separate"/>
            </w:r>
            <w:r w:rsidR="003F36B3">
              <w:rPr>
                <w:noProof/>
                <w:webHidden/>
              </w:rPr>
              <w:t>3</w:t>
            </w:r>
            <w:r w:rsidR="00DA1E56">
              <w:rPr>
                <w:noProof/>
                <w:webHidden/>
              </w:rPr>
              <w:fldChar w:fldCharType="end"/>
            </w:r>
          </w:hyperlink>
        </w:p>
        <w:p w14:paraId="0E1BE49E" w14:textId="0CA4EB14"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02" w:history="1">
            <w:r w:rsidR="00DA1E56" w:rsidRPr="00E53462">
              <w:rPr>
                <w:rStyle w:val="Hipercze"/>
                <w:noProof/>
              </w:rPr>
              <w:t>Część IV. Oferty częściowe</w:t>
            </w:r>
            <w:r w:rsidR="00DA1E56">
              <w:rPr>
                <w:noProof/>
                <w:webHidden/>
              </w:rPr>
              <w:tab/>
            </w:r>
            <w:r w:rsidR="00DA1E56">
              <w:rPr>
                <w:noProof/>
                <w:webHidden/>
              </w:rPr>
              <w:fldChar w:fldCharType="begin"/>
            </w:r>
            <w:r w:rsidR="00DA1E56">
              <w:rPr>
                <w:noProof/>
                <w:webHidden/>
              </w:rPr>
              <w:instrText xml:space="preserve"> PAGEREF _Toc174943302 \h </w:instrText>
            </w:r>
            <w:r w:rsidR="00DA1E56">
              <w:rPr>
                <w:noProof/>
                <w:webHidden/>
              </w:rPr>
            </w:r>
            <w:r w:rsidR="00DA1E56">
              <w:rPr>
                <w:noProof/>
                <w:webHidden/>
              </w:rPr>
              <w:fldChar w:fldCharType="separate"/>
            </w:r>
            <w:r w:rsidR="003F36B3">
              <w:rPr>
                <w:noProof/>
                <w:webHidden/>
              </w:rPr>
              <w:t>4</w:t>
            </w:r>
            <w:r w:rsidR="00DA1E56">
              <w:rPr>
                <w:noProof/>
                <w:webHidden/>
              </w:rPr>
              <w:fldChar w:fldCharType="end"/>
            </w:r>
          </w:hyperlink>
        </w:p>
        <w:p w14:paraId="5F1E4CB3" w14:textId="49D125D9"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03" w:history="1">
            <w:r w:rsidR="00DA1E56" w:rsidRPr="00E53462">
              <w:rPr>
                <w:rStyle w:val="Hipercze"/>
                <w:noProof/>
              </w:rPr>
              <w:t>Część V. Kwalifikacja podmiotowa Wykonawców</w:t>
            </w:r>
            <w:r w:rsidR="00DA1E56">
              <w:rPr>
                <w:noProof/>
                <w:webHidden/>
              </w:rPr>
              <w:tab/>
            </w:r>
            <w:r w:rsidR="00DA1E56">
              <w:rPr>
                <w:noProof/>
                <w:webHidden/>
              </w:rPr>
              <w:fldChar w:fldCharType="begin"/>
            </w:r>
            <w:r w:rsidR="00DA1E56">
              <w:rPr>
                <w:noProof/>
                <w:webHidden/>
              </w:rPr>
              <w:instrText xml:space="preserve"> PAGEREF _Toc174943303 \h </w:instrText>
            </w:r>
            <w:r w:rsidR="00DA1E56">
              <w:rPr>
                <w:noProof/>
                <w:webHidden/>
              </w:rPr>
            </w:r>
            <w:r w:rsidR="00DA1E56">
              <w:rPr>
                <w:noProof/>
                <w:webHidden/>
              </w:rPr>
              <w:fldChar w:fldCharType="separate"/>
            </w:r>
            <w:r w:rsidR="003F36B3">
              <w:rPr>
                <w:noProof/>
                <w:webHidden/>
              </w:rPr>
              <w:t>4</w:t>
            </w:r>
            <w:r w:rsidR="00DA1E56">
              <w:rPr>
                <w:noProof/>
                <w:webHidden/>
              </w:rPr>
              <w:fldChar w:fldCharType="end"/>
            </w:r>
          </w:hyperlink>
        </w:p>
        <w:p w14:paraId="28715DEC" w14:textId="300E404B"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04" w:history="1">
            <w:r w:rsidR="00DA1E56" w:rsidRPr="00E53462">
              <w:rPr>
                <w:rStyle w:val="Hipercze"/>
                <w:noProof/>
              </w:rPr>
              <w:t>Część VI. Wykonawcy występujący wspólnie (konsorcjum):</w:t>
            </w:r>
            <w:r w:rsidR="00DA1E56">
              <w:rPr>
                <w:noProof/>
                <w:webHidden/>
              </w:rPr>
              <w:tab/>
            </w:r>
            <w:r w:rsidR="00DA1E56">
              <w:rPr>
                <w:noProof/>
                <w:webHidden/>
              </w:rPr>
              <w:fldChar w:fldCharType="begin"/>
            </w:r>
            <w:r w:rsidR="00DA1E56">
              <w:rPr>
                <w:noProof/>
                <w:webHidden/>
              </w:rPr>
              <w:instrText xml:space="preserve"> PAGEREF _Toc174943304 \h </w:instrText>
            </w:r>
            <w:r w:rsidR="00DA1E56">
              <w:rPr>
                <w:noProof/>
                <w:webHidden/>
              </w:rPr>
            </w:r>
            <w:r w:rsidR="00DA1E56">
              <w:rPr>
                <w:noProof/>
                <w:webHidden/>
              </w:rPr>
              <w:fldChar w:fldCharType="separate"/>
            </w:r>
            <w:r w:rsidR="003F36B3">
              <w:rPr>
                <w:noProof/>
                <w:webHidden/>
              </w:rPr>
              <w:t>8</w:t>
            </w:r>
            <w:r w:rsidR="00DA1E56">
              <w:rPr>
                <w:noProof/>
                <w:webHidden/>
              </w:rPr>
              <w:fldChar w:fldCharType="end"/>
            </w:r>
          </w:hyperlink>
        </w:p>
        <w:p w14:paraId="202CF9FB" w14:textId="067CBABD"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05" w:history="1">
            <w:r w:rsidR="00DA1E56" w:rsidRPr="00E53462">
              <w:rPr>
                <w:rStyle w:val="Hipercze"/>
                <w:noProof/>
              </w:rPr>
              <w:t>Część VII. Udostępnienie zasobów</w:t>
            </w:r>
            <w:r w:rsidR="00DA1E56">
              <w:rPr>
                <w:noProof/>
                <w:webHidden/>
              </w:rPr>
              <w:tab/>
            </w:r>
            <w:r w:rsidR="00DA1E56">
              <w:rPr>
                <w:noProof/>
                <w:webHidden/>
              </w:rPr>
              <w:fldChar w:fldCharType="begin"/>
            </w:r>
            <w:r w:rsidR="00DA1E56">
              <w:rPr>
                <w:noProof/>
                <w:webHidden/>
              </w:rPr>
              <w:instrText xml:space="preserve"> PAGEREF _Toc174943305 \h </w:instrText>
            </w:r>
            <w:r w:rsidR="00DA1E56">
              <w:rPr>
                <w:noProof/>
                <w:webHidden/>
              </w:rPr>
            </w:r>
            <w:r w:rsidR="00DA1E56">
              <w:rPr>
                <w:noProof/>
                <w:webHidden/>
              </w:rPr>
              <w:fldChar w:fldCharType="separate"/>
            </w:r>
            <w:r w:rsidR="003F36B3">
              <w:rPr>
                <w:noProof/>
                <w:webHidden/>
              </w:rPr>
              <w:t>9</w:t>
            </w:r>
            <w:r w:rsidR="00DA1E56">
              <w:rPr>
                <w:noProof/>
                <w:webHidden/>
              </w:rPr>
              <w:fldChar w:fldCharType="end"/>
            </w:r>
          </w:hyperlink>
        </w:p>
        <w:p w14:paraId="787EE474" w14:textId="016E1BCA"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06" w:history="1">
            <w:r w:rsidR="00DA1E56" w:rsidRPr="00E53462">
              <w:rPr>
                <w:rStyle w:val="Hipercze"/>
                <w:noProof/>
              </w:rPr>
              <w:t>Część VIII. Podmiotowe środki dowodowe.</w:t>
            </w:r>
            <w:r w:rsidR="00DA1E56">
              <w:rPr>
                <w:noProof/>
                <w:webHidden/>
              </w:rPr>
              <w:tab/>
            </w:r>
            <w:r w:rsidR="00DA1E56">
              <w:rPr>
                <w:noProof/>
                <w:webHidden/>
              </w:rPr>
              <w:fldChar w:fldCharType="begin"/>
            </w:r>
            <w:r w:rsidR="00DA1E56">
              <w:rPr>
                <w:noProof/>
                <w:webHidden/>
              </w:rPr>
              <w:instrText xml:space="preserve"> PAGEREF _Toc174943306 \h </w:instrText>
            </w:r>
            <w:r w:rsidR="00DA1E56">
              <w:rPr>
                <w:noProof/>
                <w:webHidden/>
              </w:rPr>
            </w:r>
            <w:r w:rsidR="00DA1E56">
              <w:rPr>
                <w:noProof/>
                <w:webHidden/>
              </w:rPr>
              <w:fldChar w:fldCharType="separate"/>
            </w:r>
            <w:r w:rsidR="003F36B3">
              <w:rPr>
                <w:noProof/>
                <w:webHidden/>
              </w:rPr>
              <w:t>9</w:t>
            </w:r>
            <w:r w:rsidR="00DA1E56">
              <w:rPr>
                <w:noProof/>
                <w:webHidden/>
              </w:rPr>
              <w:fldChar w:fldCharType="end"/>
            </w:r>
          </w:hyperlink>
        </w:p>
        <w:p w14:paraId="370F20EA" w14:textId="69918DDE"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07" w:history="1">
            <w:r w:rsidR="00DA1E56" w:rsidRPr="00E53462">
              <w:rPr>
                <w:rStyle w:val="Hipercze"/>
                <w:noProof/>
              </w:rPr>
              <w:t>Część IX. Przedmiotowe środki dowodowe oraz pozostałe dokumenty i oświadczenia</w:t>
            </w:r>
            <w:r w:rsidR="00DA1E56">
              <w:rPr>
                <w:noProof/>
                <w:webHidden/>
              </w:rPr>
              <w:tab/>
            </w:r>
            <w:r w:rsidR="00DA1E56">
              <w:rPr>
                <w:noProof/>
                <w:webHidden/>
              </w:rPr>
              <w:fldChar w:fldCharType="begin"/>
            </w:r>
            <w:r w:rsidR="00DA1E56">
              <w:rPr>
                <w:noProof/>
                <w:webHidden/>
              </w:rPr>
              <w:instrText xml:space="preserve"> PAGEREF _Toc174943307 \h </w:instrText>
            </w:r>
            <w:r w:rsidR="00DA1E56">
              <w:rPr>
                <w:noProof/>
                <w:webHidden/>
              </w:rPr>
            </w:r>
            <w:r w:rsidR="00DA1E56">
              <w:rPr>
                <w:noProof/>
                <w:webHidden/>
              </w:rPr>
              <w:fldChar w:fldCharType="separate"/>
            </w:r>
            <w:r w:rsidR="003F36B3">
              <w:rPr>
                <w:noProof/>
                <w:webHidden/>
              </w:rPr>
              <w:t>12</w:t>
            </w:r>
            <w:r w:rsidR="00DA1E56">
              <w:rPr>
                <w:noProof/>
                <w:webHidden/>
              </w:rPr>
              <w:fldChar w:fldCharType="end"/>
            </w:r>
          </w:hyperlink>
        </w:p>
        <w:p w14:paraId="5A6E84B4" w14:textId="62BFF986"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08" w:history="1">
            <w:r w:rsidR="00DA1E56" w:rsidRPr="00E53462">
              <w:rPr>
                <w:rStyle w:val="Hipercze"/>
                <w:noProof/>
              </w:rPr>
              <w:t>Część X. Podwykonawstwo</w:t>
            </w:r>
            <w:r w:rsidR="00DA1E56">
              <w:rPr>
                <w:noProof/>
                <w:webHidden/>
              </w:rPr>
              <w:tab/>
            </w:r>
            <w:r w:rsidR="00DA1E56">
              <w:rPr>
                <w:noProof/>
                <w:webHidden/>
              </w:rPr>
              <w:fldChar w:fldCharType="begin"/>
            </w:r>
            <w:r w:rsidR="00DA1E56">
              <w:rPr>
                <w:noProof/>
                <w:webHidden/>
              </w:rPr>
              <w:instrText xml:space="preserve"> PAGEREF _Toc174943308 \h </w:instrText>
            </w:r>
            <w:r w:rsidR="00DA1E56">
              <w:rPr>
                <w:noProof/>
                <w:webHidden/>
              </w:rPr>
            </w:r>
            <w:r w:rsidR="00DA1E56">
              <w:rPr>
                <w:noProof/>
                <w:webHidden/>
              </w:rPr>
              <w:fldChar w:fldCharType="separate"/>
            </w:r>
            <w:r w:rsidR="003F36B3">
              <w:rPr>
                <w:noProof/>
                <w:webHidden/>
              </w:rPr>
              <w:t>13</w:t>
            </w:r>
            <w:r w:rsidR="00DA1E56">
              <w:rPr>
                <w:noProof/>
                <w:webHidden/>
              </w:rPr>
              <w:fldChar w:fldCharType="end"/>
            </w:r>
          </w:hyperlink>
        </w:p>
        <w:p w14:paraId="5CE5C31B" w14:textId="65CC6209"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09" w:history="1">
            <w:r w:rsidR="00DA1E56" w:rsidRPr="00E53462">
              <w:rPr>
                <w:rStyle w:val="Hipercze"/>
                <w:noProof/>
              </w:rPr>
              <w:t>Część XI. Wadium</w:t>
            </w:r>
            <w:r w:rsidR="00DA1E56">
              <w:rPr>
                <w:noProof/>
                <w:webHidden/>
              </w:rPr>
              <w:tab/>
            </w:r>
            <w:r w:rsidR="00DA1E56">
              <w:rPr>
                <w:noProof/>
                <w:webHidden/>
              </w:rPr>
              <w:fldChar w:fldCharType="begin"/>
            </w:r>
            <w:r w:rsidR="00DA1E56">
              <w:rPr>
                <w:noProof/>
                <w:webHidden/>
              </w:rPr>
              <w:instrText xml:space="preserve"> PAGEREF _Toc174943309 \h </w:instrText>
            </w:r>
            <w:r w:rsidR="00DA1E56">
              <w:rPr>
                <w:noProof/>
                <w:webHidden/>
              </w:rPr>
            </w:r>
            <w:r w:rsidR="00DA1E56">
              <w:rPr>
                <w:noProof/>
                <w:webHidden/>
              </w:rPr>
              <w:fldChar w:fldCharType="separate"/>
            </w:r>
            <w:r w:rsidR="003F36B3">
              <w:rPr>
                <w:noProof/>
                <w:webHidden/>
              </w:rPr>
              <w:t>13</w:t>
            </w:r>
            <w:r w:rsidR="00DA1E56">
              <w:rPr>
                <w:noProof/>
                <w:webHidden/>
              </w:rPr>
              <w:fldChar w:fldCharType="end"/>
            </w:r>
          </w:hyperlink>
        </w:p>
        <w:p w14:paraId="757ADB37" w14:textId="7DFCD60B"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10" w:history="1">
            <w:r w:rsidR="00DA1E56" w:rsidRPr="00E53462">
              <w:rPr>
                <w:rStyle w:val="Hipercze"/>
                <w:noProof/>
              </w:rPr>
              <w:t>Część XII. Opis sposobu przygotowania oferty</w:t>
            </w:r>
            <w:r w:rsidR="00DA1E56">
              <w:rPr>
                <w:noProof/>
                <w:webHidden/>
              </w:rPr>
              <w:tab/>
            </w:r>
            <w:r w:rsidR="00DA1E56">
              <w:rPr>
                <w:noProof/>
                <w:webHidden/>
              </w:rPr>
              <w:fldChar w:fldCharType="begin"/>
            </w:r>
            <w:r w:rsidR="00DA1E56">
              <w:rPr>
                <w:noProof/>
                <w:webHidden/>
              </w:rPr>
              <w:instrText xml:space="preserve"> PAGEREF _Toc174943310 \h </w:instrText>
            </w:r>
            <w:r w:rsidR="00DA1E56">
              <w:rPr>
                <w:noProof/>
                <w:webHidden/>
              </w:rPr>
            </w:r>
            <w:r w:rsidR="00DA1E56">
              <w:rPr>
                <w:noProof/>
                <w:webHidden/>
              </w:rPr>
              <w:fldChar w:fldCharType="separate"/>
            </w:r>
            <w:r w:rsidR="003F36B3">
              <w:rPr>
                <w:noProof/>
                <w:webHidden/>
              </w:rPr>
              <w:t>14</w:t>
            </w:r>
            <w:r w:rsidR="00DA1E56">
              <w:rPr>
                <w:noProof/>
                <w:webHidden/>
              </w:rPr>
              <w:fldChar w:fldCharType="end"/>
            </w:r>
          </w:hyperlink>
        </w:p>
        <w:p w14:paraId="0538C937" w14:textId="5A33D9CB"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11" w:history="1">
            <w:r w:rsidR="00DA1E56" w:rsidRPr="00E53462">
              <w:rPr>
                <w:rStyle w:val="Hipercze"/>
                <w:noProof/>
              </w:rPr>
              <w:t>Część XIII. Miejsce, termin składania i otwarcia ofert oraz termin związania ofertą</w:t>
            </w:r>
            <w:r w:rsidR="00DA1E56">
              <w:rPr>
                <w:noProof/>
                <w:webHidden/>
              </w:rPr>
              <w:tab/>
            </w:r>
            <w:r w:rsidR="00DA1E56">
              <w:rPr>
                <w:noProof/>
                <w:webHidden/>
              </w:rPr>
              <w:fldChar w:fldCharType="begin"/>
            </w:r>
            <w:r w:rsidR="00DA1E56">
              <w:rPr>
                <w:noProof/>
                <w:webHidden/>
              </w:rPr>
              <w:instrText xml:space="preserve"> PAGEREF _Toc174943311 \h </w:instrText>
            </w:r>
            <w:r w:rsidR="00DA1E56">
              <w:rPr>
                <w:noProof/>
                <w:webHidden/>
              </w:rPr>
            </w:r>
            <w:r w:rsidR="00DA1E56">
              <w:rPr>
                <w:noProof/>
                <w:webHidden/>
              </w:rPr>
              <w:fldChar w:fldCharType="separate"/>
            </w:r>
            <w:r w:rsidR="003F36B3">
              <w:rPr>
                <w:noProof/>
                <w:webHidden/>
              </w:rPr>
              <w:t>16</w:t>
            </w:r>
            <w:r w:rsidR="00DA1E56">
              <w:rPr>
                <w:noProof/>
                <w:webHidden/>
              </w:rPr>
              <w:fldChar w:fldCharType="end"/>
            </w:r>
          </w:hyperlink>
        </w:p>
        <w:p w14:paraId="6E8BFCBF" w14:textId="675CDA27"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12" w:history="1">
            <w:r w:rsidR="00DA1E56" w:rsidRPr="00E53462">
              <w:rPr>
                <w:rStyle w:val="Hipercze"/>
                <w:noProof/>
              </w:rPr>
              <w:t>Część XIV. Informacja o środkach komunikacji elektronicznej oraz wymaganiach technicznych i organizacyjnych sporządzania, wysyłania i odbierania korespondencji</w:t>
            </w:r>
            <w:r w:rsidR="00DA1E56">
              <w:rPr>
                <w:noProof/>
                <w:webHidden/>
              </w:rPr>
              <w:tab/>
            </w:r>
            <w:r w:rsidR="00DA1E56">
              <w:rPr>
                <w:noProof/>
                <w:webHidden/>
              </w:rPr>
              <w:fldChar w:fldCharType="begin"/>
            </w:r>
            <w:r w:rsidR="00DA1E56">
              <w:rPr>
                <w:noProof/>
                <w:webHidden/>
              </w:rPr>
              <w:instrText xml:space="preserve"> PAGEREF _Toc174943312 \h </w:instrText>
            </w:r>
            <w:r w:rsidR="00DA1E56">
              <w:rPr>
                <w:noProof/>
                <w:webHidden/>
              </w:rPr>
            </w:r>
            <w:r w:rsidR="00DA1E56">
              <w:rPr>
                <w:noProof/>
                <w:webHidden/>
              </w:rPr>
              <w:fldChar w:fldCharType="separate"/>
            </w:r>
            <w:r w:rsidR="003F36B3">
              <w:rPr>
                <w:noProof/>
                <w:webHidden/>
              </w:rPr>
              <w:t>17</w:t>
            </w:r>
            <w:r w:rsidR="00DA1E56">
              <w:rPr>
                <w:noProof/>
                <w:webHidden/>
              </w:rPr>
              <w:fldChar w:fldCharType="end"/>
            </w:r>
          </w:hyperlink>
        </w:p>
        <w:p w14:paraId="0B6C2D51" w14:textId="15E5A6D2"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13" w:history="1">
            <w:r w:rsidR="00DA1E56" w:rsidRPr="00E53462">
              <w:rPr>
                <w:rStyle w:val="Hipercze"/>
                <w:noProof/>
              </w:rPr>
              <w:t>Część XV. Opis sposobu obliczenia ceny</w:t>
            </w:r>
            <w:r w:rsidR="00DA1E56">
              <w:rPr>
                <w:noProof/>
                <w:webHidden/>
              </w:rPr>
              <w:tab/>
            </w:r>
            <w:r w:rsidR="00DA1E56">
              <w:rPr>
                <w:noProof/>
                <w:webHidden/>
              </w:rPr>
              <w:fldChar w:fldCharType="begin"/>
            </w:r>
            <w:r w:rsidR="00DA1E56">
              <w:rPr>
                <w:noProof/>
                <w:webHidden/>
              </w:rPr>
              <w:instrText xml:space="preserve"> PAGEREF _Toc174943313 \h </w:instrText>
            </w:r>
            <w:r w:rsidR="00DA1E56">
              <w:rPr>
                <w:noProof/>
                <w:webHidden/>
              </w:rPr>
            </w:r>
            <w:r w:rsidR="00DA1E56">
              <w:rPr>
                <w:noProof/>
                <w:webHidden/>
              </w:rPr>
              <w:fldChar w:fldCharType="separate"/>
            </w:r>
            <w:r w:rsidR="003F36B3">
              <w:rPr>
                <w:noProof/>
                <w:webHidden/>
              </w:rPr>
              <w:t>17</w:t>
            </w:r>
            <w:r w:rsidR="00DA1E56">
              <w:rPr>
                <w:noProof/>
                <w:webHidden/>
              </w:rPr>
              <w:fldChar w:fldCharType="end"/>
            </w:r>
          </w:hyperlink>
        </w:p>
        <w:p w14:paraId="50132EB4" w14:textId="1E3EB3D8"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14" w:history="1">
            <w:r w:rsidR="00DA1E56" w:rsidRPr="00E53462">
              <w:rPr>
                <w:rStyle w:val="Hipercze"/>
                <w:noProof/>
              </w:rPr>
              <w:t>Część XVI. Kryteria oceny ofert</w:t>
            </w:r>
            <w:r w:rsidR="00DA1E56">
              <w:rPr>
                <w:noProof/>
                <w:webHidden/>
              </w:rPr>
              <w:tab/>
            </w:r>
            <w:r w:rsidR="00DA1E56">
              <w:rPr>
                <w:noProof/>
                <w:webHidden/>
              </w:rPr>
              <w:fldChar w:fldCharType="begin"/>
            </w:r>
            <w:r w:rsidR="00DA1E56">
              <w:rPr>
                <w:noProof/>
                <w:webHidden/>
              </w:rPr>
              <w:instrText xml:space="preserve"> PAGEREF _Toc174943314 \h </w:instrText>
            </w:r>
            <w:r w:rsidR="00DA1E56">
              <w:rPr>
                <w:noProof/>
                <w:webHidden/>
              </w:rPr>
            </w:r>
            <w:r w:rsidR="00DA1E56">
              <w:rPr>
                <w:noProof/>
                <w:webHidden/>
              </w:rPr>
              <w:fldChar w:fldCharType="separate"/>
            </w:r>
            <w:r w:rsidR="003F36B3">
              <w:rPr>
                <w:noProof/>
                <w:webHidden/>
              </w:rPr>
              <w:t>18</w:t>
            </w:r>
            <w:r w:rsidR="00DA1E56">
              <w:rPr>
                <w:noProof/>
                <w:webHidden/>
              </w:rPr>
              <w:fldChar w:fldCharType="end"/>
            </w:r>
          </w:hyperlink>
        </w:p>
        <w:p w14:paraId="0AF384AA" w14:textId="44DBE688"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15" w:history="1">
            <w:r w:rsidR="00DA1E56" w:rsidRPr="00E53462">
              <w:rPr>
                <w:rStyle w:val="Hipercze"/>
                <w:noProof/>
              </w:rPr>
              <w:t>Część XVII. Aukcja elektroniczna</w:t>
            </w:r>
            <w:r w:rsidR="00DA1E56">
              <w:rPr>
                <w:noProof/>
                <w:webHidden/>
              </w:rPr>
              <w:tab/>
            </w:r>
            <w:r w:rsidR="00DA1E56">
              <w:rPr>
                <w:noProof/>
                <w:webHidden/>
              </w:rPr>
              <w:fldChar w:fldCharType="begin"/>
            </w:r>
            <w:r w:rsidR="00DA1E56">
              <w:rPr>
                <w:noProof/>
                <w:webHidden/>
              </w:rPr>
              <w:instrText xml:space="preserve"> PAGEREF _Toc174943315 \h </w:instrText>
            </w:r>
            <w:r w:rsidR="00DA1E56">
              <w:rPr>
                <w:noProof/>
                <w:webHidden/>
              </w:rPr>
            </w:r>
            <w:r w:rsidR="00DA1E56">
              <w:rPr>
                <w:noProof/>
                <w:webHidden/>
              </w:rPr>
              <w:fldChar w:fldCharType="separate"/>
            </w:r>
            <w:r w:rsidR="003F36B3">
              <w:rPr>
                <w:noProof/>
                <w:webHidden/>
              </w:rPr>
              <w:t>18</w:t>
            </w:r>
            <w:r w:rsidR="00DA1E56">
              <w:rPr>
                <w:noProof/>
                <w:webHidden/>
              </w:rPr>
              <w:fldChar w:fldCharType="end"/>
            </w:r>
          </w:hyperlink>
        </w:p>
        <w:p w14:paraId="3B3515FF" w14:textId="65C5658F"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16" w:history="1">
            <w:r w:rsidR="00DA1E56" w:rsidRPr="00E53462">
              <w:rPr>
                <w:rStyle w:val="Hipercze"/>
                <w:noProof/>
              </w:rPr>
              <w:t>Część XVIII. Kolejność podejmowania czynności przez Zamawiającego</w:t>
            </w:r>
            <w:r w:rsidR="00DA1E56">
              <w:rPr>
                <w:noProof/>
                <w:webHidden/>
              </w:rPr>
              <w:tab/>
            </w:r>
            <w:r w:rsidR="00DA1E56">
              <w:rPr>
                <w:noProof/>
                <w:webHidden/>
              </w:rPr>
              <w:fldChar w:fldCharType="begin"/>
            </w:r>
            <w:r w:rsidR="00DA1E56">
              <w:rPr>
                <w:noProof/>
                <w:webHidden/>
              </w:rPr>
              <w:instrText xml:space="preserve"> PAGEREF _Toc174943316 \h </w:instrText>
            </w:r>
            <w:r w:rsidR="00DA1E56">
              <w:rPr>
                <w:noProof/>
                <w:webHidden/>
              </w:rPr>
            </w:r>
            <w:r w:rsidR="00DA1E56">
              <w:rPr>
                <w:noProof/>
                <w:webHidden/>
              </w:rPr>
              <w:fldChar w:fldCharType="separate"/>
            </w:r>
            <w:r w:rsidR="003F36B3">
              <w:rPr>
                <w:noProof/>
                <w:webHidden/>
              </w:rPr>
              <w:t>21</w:t>
            </w:r>
            <w:r w:rsidR="00DA1E56">
              <w:rPr>
                <w:noProof/>
                <w:webHidden/>
              </w:rPr>
              <w:fldChar w:fldCharType="end"/>
            </w:r>
          </w:hyperlink>
        </w:p>
        <w:p w14:paraId="7E999FDD" w14:textId="10F1B2CB"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17" w:history="1">
            <w:r w:rsidR="00DA1E56" w:rsidRPr="00E53462">
              <w:rPr>
                <w:rStyle w:val="Hipercze"/>
                <w:noProof/>
              </w:rPr>
              <w:t>Część XIX. Zabezpieczenie należytego wykonania umowy</w:t>
            </w:r>
            <w:r w:rsidR="00DA1E56">
              <w:rPr>
                <w:noProof/>
                <w:webHidden/>
              </w:rPr>
              <w:tab/>
            </w:r>
            <w:r w:rsidR="00DA1E56">
              <w:rPr>
                <w:noProof/>
                <w:webHidden/>
              </w:rPr>
              <w:fldChar w:fldCharType="begin"/>
            </w:r>
            <w:r w:rsidR="00DA1E56">
              <w:rPr>
                <w:noProof/>
                <w:webHidden/>
              </w:rPr>
              <w:instrText xml:space="preserve"> PAGEREF _Toc174943317 \h </w:instrText>
            </w:r>
            <w:r w:rsidR="00DA1E56">
              <w:rPr>
                <w:noProof/>
                <w:webHidden/>
              </w:rPr>
            </w:r>
            <w:r w:rsidR="00DA1E56">
              <w:rPr>
                <w:noProof/>
                <w:webHidden/>
              </w:rPr>
              <w:fldChar w:fldCharType="separate"/>
            </w:r>
            <w:r w:rsidR="003F36B3">
              <w:rPr>
                <w:noProof/>
                <w:webHidden/>
              </w:rPr>
              <w:t>21</w:t>
            </w:r>
            <w:r w:rsidR="00DA1E56">
              <w:rPr>
                <w:noProof/>
                <w:webHidden/>
              </w:rPr>
              <w:fldChar w:fldCharType="end"/>
            </w:r>
          </w:hyperlink>
        </w:p>
        <w:p w14:paraId="6696E562" w14:textId="6C20E608"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18" w:history="1">
            <w:r w:rsidR="00DA1E56" w:rsidRPr="00E53462">
              <w:rPr>
                <w:rStyle w:val="Hipercze"/>
                <w:noProof/>
              </w:rPr>
              <w:t>Część XX. Istotne postanowienia umowy</w:t>
            </w:r>
            <w:r w:rsidR="00DA1E56">
              <w:rPr>
                <w:noProof/>
                <w:webHidden/>
              </w:rPr>
              <w:tab/>
            </w:r>
            <w:r w:rsidR="00DA1E56">
              <w:rPr>
                <w:noProof/>
                <w:webHidden/>
              </w:rPr>
              <w:fldChar w:fldCharType="begin"/>
            </w:r>
            <w:r w:rsidR="00DA1E56">
              <w:rPr>
                <w:noProof/>
                <w:webHidden/>
              </w:rPr>
              <w:instrText xml:space="preserve"> PAGEREF _Toc174943318 \h </w:instrText>
            </w:r>
            <w:r w:rsidR="00DA1E56">
              <w:rPr>
                <w:noProof/>
                <w:webHidden/>
              </w:rPr>
            </w:r>
            <w:r w:rsidR="00DA1E56">
              <w:rPr>
                <w:noProof/>
                <w:webHidden/>
              </w:rPr>
              <w:fldChar w:fldCharType="separate"/>
            </w:r>
            <w:r w:rsidR="003F36B3">
              <w:rPr>
                <w:noProof/>
                <w:webHidden/>
              </w:rPr>
              <w:t>21</w:t>
            </w:r>
            <w:r w:rsidR="00DA1E56">
              <w:rPr>
                <w:noProof/>
                <w:webHidden/>
              </w:rPr>
              <w:fldChar w:fldCharType="end"/>
            </w:r>
          </w:hyperlink>
        </w:p>
        <w:p w14:paraId="45EAC36F" w14:textId="53996A7D"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19" w:history="1">
            <w:r w:rsidR="00DA1E56" w:rsidRPr="00E53462">
              <w:rPr>
                <w:rStyle w:val="Hipercze"/>
                <w:noProof/>
              </w:rPr>
              <w:t>Część XXI. Formalności, jakie należy dopełnić przed zawarciem umowy</w:t>
            </w:r>
            <w:r w:rsidR="00DA1E56">
              <w:rPr>
                <w:noProof/>
                <w:webHidden/>
              </w:rPr>
              <w:tab/>
            </w:r>
            <w:r w:rsidR="00DA1E56">
              <w:rPr>
                <w:noProof/>
                <w:webHidden/>
              </w:rPr>
              <w:fldChar w:fldCharType="begin"/>
            </w:r>
            <w:r w:rsidR="00DA1E56">
              <w:rPr>
                <w:noProof/>
                <w:webHidden/>
              </w:rPr>
              <w:instrText xml:space="preserve"> PAGEREF _Toc174943319 \h </w:instrText>
            </w:r>
            <w:r w:rsidR="00DA1E56">
              <w:rPr>
                <w:noProof/>
                <w:webHidden/>
              </w:rPr>
            </w:r>
            <w:r w:rsidR="00DA1E56">
              <w:rPr>
                <w:noProof/>
                <w:webHidden/>
              </w:rPr>
              <w:fldChar w:fldCharType="separate"/>
            </w:r>
            <w:r w:rsidR="003F36B3">
              <w:rPr>
                <w:noProof/>
                <w:webHidden/>
              </w:rPr>
              <w:t>21</w:t>
            </w:r>
            <w:r w:rsidR="00DA1E56">
              <w:rPr>
                <w:noProof/>
                <w:webHidden/>
              </w:rPr>
              <w:fldChar w:fldCharType="end"/>
            </w:r>
          </w:hyperlink>
        </w:p>
        <w:p w14:paraId="5A584334" w14:textId="23131C09"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20" w:history="1">
            <w:r w:rsidR="00DA1E56" w:rsidRPr="00E53462">
              <w:rPr>
                <w:rStyle w:val="Hipercze"/>
                <w:noProof/>
              </w:rPr>
              <w:t>Część XXII. Pouczenie o środkach ochrony prawnej.</w:t>
            </w:r>
            <w:r w:rsidR="00DA1E56">
              <w:rPr>
                <w:noProof/>
                <w:webHidden/>
              </w:rPr>
              <w:tab/>
            </w:r>
            <w:r w:rsidR="00DA1E56">
              <w:rPr>
                <w:noProof/>
                <w:webHidden/>
              </w:rPr>
              <w:fldChar w:fldCharType="begin"/>
            </w:r>
            <w:r w:rsidR="00DA1E56">
              <w:rPr>
                <w:noProof/>
                <w:webHidden/>
              </w:rPr>
              <w:instrText xml:space="preserve"> PAGEREF _Toc174943320 \h </w:instrText>
            </w:r>
            <w:r w:rsidR="00DA1E56">
              <w:rPr>
                <w:noProof/>
                <w:webHidden/>
              </w:rPr>
            </w:r>
            <w:r w:rsidR="00DA1E56">
              <w:rPr>
                <w:noProof/>
                <w:webHidden/>
              </w:rPr>
              <w:fldChar w:fldCharType="separate"/>
            </w:r>
            <w:r w:rsidR="003F36B3">
              <w:rPr>
                <w:noProof/>
                <w:webHidden/>
              </w:rPr>
              <w:t>22</w:t>
            </w:r>
            <w:r w:rsidR="00DA1E56">
              <w:rPr>
                <w:noProof/>
                <w:webHidden/>
              </w:rPr>
              <w:fldChar w:fldCharType="end"/>
            </w:r>
          </w:hyperlink>
        </w:p>
        <w:p w14:paraId="0716FF7B" w14:textId="1139CC39" w:rsidR="00DA1E56" w:rsidRDefault="00000000">
          <w:pPr>
            <w:pStyle w:val="Spistreci1"/>
            <w:rPr>
              <w:rFonts w:asciiTheme="minorHAnsi" w:eastAsiaTheme="minorEastAsia" w:hAnsiTheme="minorHAnsi" w:cstheme="minorBidi"/>
              <w:noProof/>
              <w:kern w:val="2"/>
              <w:sz w:val="22"/>
              <w:szCs w:val="22"/>
              <w14:ligatures w14:val="standardContextual"/>
            </w:rPr>
          </w:pPr>
          <w:hyperlink w:anchor="_Toc174943321" w:history="1">
            <w:r w:rsidR="00DA1E56" w:rsidRPr="00E53462">
              <w:rPr>
                <w:rStyle w:val="Hipercze"/>
                <w:noProof/>
              </w:rPr>
              <w:t>Wykaz załączników</w:t>
            </w:r>
            <w:r w:rsidR="00DA1E56">
              <w:rPr>
                <w:noProof/>
                <w:webHidden/>
              </w:rPr>
              <w:tab/>
            </w:r>
            <w:r w:rsidR="00DA1E56">
              <w:rPr>
                <w:noProof/>
                <w:webHidden/>
              </w:rPr>
              <w:fldChar w:fldCharType="begin"/>
            </w:r>
            <w:r w:rsidR="00DA1E56">
              <w:rPr>
                <w:noProof/>
                <w:webHidden/>
              </w:rPr>
              <w:instrText xml:space="preserve"> PAGEREF _Toc174943321 \h </w:instrText>
            </w:r>
            <w:r w:rsidR="00DA1E56">
              <w:rPr>
                <w:noProof/>
                <w:webHidden/>
              </w:rPr>
            </w:r>
            <w:r w:rsidR="00DA1E56">
              <w:rPr>
                <w:noProof/>
                <w:webHidden/>
              </w:rPr>
              <w:fldChar w:fldCharType="separate"/>
            </w:r>
            <w:r w:rsidR="003F36B3">
              <w:rPr>
                <w:noProof/>
                <w:webHidden/>
              </w:rPr>
              <w:t>22</w:t>
            </w:r>
            <w:r w:rsidR="00DA1E56">
              <w:rPr>
                <w:noProof/>
                <w:webHidden/>
              </w:rPr>
              <w:fldChar w:fldCharType="end"/>
            </w:r>
          </w:hyperlink>
        </w:p>
        <w:p w14:paraId="0F395070" w14:textId="1853C024"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7494329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31B71EB" w14:textId="77777777" w:rsidR="002C6E6D" w:rsidRPr="00F536D5" w:rsidRDefault="002C6E6D" w:rsidP="002C6E6D">
      <w:pPr>
        <w:spacing w:line="276" w:lineRule="auto"/>
        <w:jc w:val="both"/>
        <w:rPr>
          <w:b/>
          <w:bCs/>
          <w:iCs/>
          <w:sz w:val="22"/>
          <w:szCs w:val="22"/>
        </w:rPr>
      </w:pPr>
      <w:bookmarkStart w:id="4" w:name="_Toc106095838"/>
      <w:bookmarkStart w:id="5" w:name="_Toc106096382"/>
      <w:r w:rsidRPr="00F536D5">
        <w:rPr>
          <w:b/>
          <w:bCs/>
          <w:iCs/>
          <w:sz w:val="22"/>
          <w:szCs w:val="22"/>
        </w:rPr>
        <w:t xml:space="preserve">Oddział KWK Piast-Ziemowit </w:t>
      </w:r>
    </w:p>
    <w:p w14:paraId="3EEE0316" w14:textId="77777777" w:rsidR="002C6E6D" w:rsidRPr="00F536D5" w:rsidRDefault="002C6E6D" w:rsidP="002C6E6D">
      <w:pPr>
        <w:spacing w:after="360" w:line="276" w:lineRule="auto"/>
        <w:jc w:val="both"/>
        <w:rPr>
          <w:b/>
          <w:bCs/>
          <w:iCs/>
          <w:sz w:val="22"/>
          <w:szCs w:val="22"/>
        </w:rPr>
      </w:pPr>
      <w:r w:rsidRPr="00F536D5">
        <w:rPr>
          <w:b/>
          <w:bCs/>
          <w:iCs/>
          <w:sz w:val="22"/>
          <w:szCs w:val="22"/>
        </w:rPr>
        <w:t>43-155 Bieruń, ul. Granitowa 16</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7494330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2C6E6D">
      <w:pPr>
        <w:pStyle w:val="Akapitzlist"/>
        <w:numPr>
          <w:ilvl w:val="0"/>
          <w:numId w:val="6"/>
        </w:numPr>
        <w:spacing w:before="120"/>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2C6E6D">
      <w:pPr>
        <w:pStyle w:val="Akapitzlist"/>
        <w:numPr>
          <w:ilvl w:val="0"/>
          <w:numId w:val="6"/>
        </w:numPr>
        <w:spacing w:before="120"/>
        <w:ind w:hanging="357"/>
        <w:contextualSpacing w:val="0"/>
        <w:jc w:val="both"/>
      </w:pPr>
      <w:r w:rsidRPr="00077C78">
        <w:t>Postępowanie jest prowadzone w języku polskim</w:t>
      </w:r>
      <w:r w:rsidR="000C22F4" w:rsidRPr="00077C78">
        <w:t>.</w:t>
      </w:r>
    </w:p>
    <w:p w14:paraId="187C2D8F" w14:textId="3ED45453" w:rsidR="007838AB" w:rsidRPr="00057162" w:rsidRDefault="007838AB" w:rsidP="002C6E6D">
      <w:pPr>
        <w:pStyle w:val="Akapitzlist"/>
        <w:numPr>
          <w:ilvl w:val="0"/>
          <w:numId w:val="6"/>
        </w:numPr>
        <w:spacing w:before="12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C6E6D">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2C6E6D">
      <w:pPr>
        <w:pStyle w:val="Akapitzlist"/>
        <w:numPr>
          <w:ilvl w:val="0"/>
          <w:numId w:val="6"/>
        </w:numPr>
        <w:spacing w:before="120"/>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2C6E6D">
      <w:pPr>
        <w:pStyle w:val="Akapitzlist"/>
        <w:numPr>
          <w:ilvl w:val="1"/>
          <w:numId w:val="6"/>
        </w:numPr>
        <w:spacing w:before="120"/>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2C6E6D">
      <w:pPr>
        <w:pStyle w:val="Akapitzlist"/>
        <w:numPr>
          <w:ilvl w:val="1"/>
          <w:numId w:val="6"/>
        </w:numPr>
        <w:spacing w:before="120"/>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7494330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78290173" w:rsidR="00F13DFD" w:rsidRPr="00057162" w:rsidRDefault="00F13DFD" w:rsidP="002C6E6D">
      <w:pPr>
        <w:pStyle w:val="Akapitzlist"/>
        <w:numPr>
          <w:ilvl w:val="0"/>
          <w:numId w:val="1"/>
        </w:numPr>
        <w:spacing w:before="120"/>
        <w:contextualSpacing w:val="0"/>
        <w:jc w:val="both"/>
        <w:rPr>
          <w:bCs/>
        </w:rPr>
      </w:pPr>
      <w:r w:rsidRPr="00057162">
        <w:t xml:space="preserve">Przedmiotem zamówienia jest: </w:t>
      </w:r>
      <w:bookmarkStart w:id="10" w:name="_Hlk174080528"/>
      <w:r w:rsidR="002C6E6D" w:rsidRPr="00DC1A5F">
        <w:rPr>
          <w:b/>
        </w:rPr>
        <w:t>Naprawa, konserwacja i usuwanie awarii sieci grzewczej C.O. w tym węzłów, urządzeń i instalacji cieplnych oraz ciepłej wody użytkowej na terenie Polskiej Grupy Górniczej S.A. Oddział KWK Piast - Ziemowit</w:t>
      </w:r>
      <w:bookmarkEnd w:id="10"/>
    </w:p>
    <w:p w14:paraId="4D37EEC6" w14:textId="3AF28D12" w:rsidR="00F13DFD" w:rsidRPr="008616AB" w:rsidRDefault="00F13DFD" w:rsidP="002C6E6D">
      <w:pPr>
        <w:pStyle w:val="Akapitzlist"/>
        <w:numPr>
          <w:ilvl w:val="0"/>
          <w:numId w:val="1"/>
        </w:numPr>
        <w:spacing w:before="120"/>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72D2793" w:rsidR="00182B15" w:rsidRPr="008616AB" w:rsidRDefault="00182B15" w:rsidP="002C6E6D">
      <w:pPr>
        <w:pStyle w:val="Akapitzlist"/>
        <w:numPr>
          <w:ilvl w:val="0"/>
          <w:numId w:val="1"/>
        </w:numPr>
        <w:spacing w:before="120"/>
        <w:contextualSpacing w:val="0"/>
        <w:jc w:val="both"/>
        <w:rPr>
          <w:bCs/>
        </w:rPr>
      </w:pPr>
      <w:r w:rsidRPr="008616AB">
        <w:t>Kody CPV:</w:t>
      </w:r>
      <w:r w:rsidR="002C6E6D" w:rsidRPr="002C6E6D">
        <w:rPr>
          <w:iCs/>
        </w:rPr>
        <w:t xml:space="preserve"> </w:t>
      </w:r>
      <w:r w:rsidR="002C6E6D" w:rsidRPr="00194D4B">
        <w:rPr>
          <w:iCs/>
        </w:rPr>
        <w:t>50720000-8</w:t>
      </w:r>
    </w:p>
    <w:p w14:paraId="62FA2AAA" w14:textId="45D132E2" w:rsidR="00A02094" w:rsidRDefault="00A02094" w:rsidP="002C6E6D">
      <w:pPr>
        <w:pStyle w:val="Akapitzlist"/>
        <w:numPr>
          <w:ilvl w:val="0"/>
          <w:numId w:val="1"/>
        </w:numPr>
        <w:spacing w:before="120"/>
        <w:contextualSpacing w:val="0"/>
        <w:jc w:val="both"/>
        <w:rPr>
          <w:bCs/>
        </w:rPr>
      </w:pPr>
      <w:r w:rsidRPr="008616AB">
        <w:rPr>
          <w:bCs/>
        </w:rPr>
        <w:lastRenderedPageBreak/>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2B8EF102" w14:textId="77777777" w:rsidR="002C6E6D" w:rsidRPr="002C6E6D" w:rsidRDefault="002C6E6D" w:rsidP="002C6E6D">
      <w:pPr>
        <w:pStyle w:val="Akapitzlist"/>
        <w:ind w:left="357"/>
        <w:contextualSpacing w:val="0"/>
        <w:jc w:val="both"/>
        <w:rPr>
          <w:bCs/>
          <w:sz w:val="16"/>
          <w:szCs w:val="16"/>
        </w:rPr>
      </w:pP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7494330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7494330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7E3A57">
      <w:pPr>
        <w:pStyle w:val="Akapitzlist"/>
        <w:numPr>
          <w:ilvl w:val="0"/>
          <w:numId w:val="2"/>
        </w:numPr>
        <w:spacing w:before="120"/>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7E3A57">
      <w:pPr>
        <w:pStyle w:val="Akapitzlist"/>
        <w:numPr>
          <w:ilvl w:val="0"/>
          <w:numId w:val="2"/>
        </w:numPr>
        <w:spacing w:before="120"/>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7E3A57">
      <w:pPr>
        <w:pStyle w:val="Akapitzlist"/>
        <w:numPr>
          <w:ilvl w:val="1"/>
          <w:numId w:val="2"/>
        </w:numPr>
        <w:spacing w:before="120"/>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7"/>
        </w:numPr>
        <w:adjustRightInd w:val="0"/>
        <w:spacing w:before="120"/>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9400ED" w:rsidRDefault="00DB4D9E">
      <w:pPr>
        <w:pStyle w:val="Akapitzlist"/>
        <w:widowControl w:val="0"/>
        <w:numPr>
          <w:ilvl w:val="7"/>
          <w:numId w:val="37"/>
        </w:numPr>
        <w:adjustRightInd w:val="0"/>
        <w:spacing w:before="120"/>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w:t>
      </w:r>
      <w:r w:rsidR="00820105" w:rsidRPr="009400ED">
        <w:t>1 pkt 3 w zw. art. 3 ustawy;</w:t>
      </w:r>
    </w:p>
    <w:p w14:paraId="04D021A1" w14:textId="11B82B50" w:rsidR="00820105" w:rsidRPr="001C2BF6" w:rsidRDefault="00DB4D9E">
      <w:pPr>
        <w:pStyle w:val="Akapitzlist"/>
        <w:widowControl w:val="0"/>
        <w:numPr>
          <w:ilvl w:val="7"/>
          <w:numId w:val="37"/>
        </w:numPr>
        <w:adjustRightInd w:val="0"/>
        <w:spacing w:before="120"/>
        <w:ind w:left="709" w:hanging="283"/>
        <w:jc w:val="both"/>
        <w:textAlignment w:val="baseline"/>
      </w:pPr>
      <w:r w:rsidRPr="009400ED">
        <w:t>Wykonawcy</w:t>
      </w:r>
      <w:r w:rsidR="00820105" w:rsidRPr="009400ED">
        <w:t>, których jednostką dominującą w rozumieniu art. 3 ust. 1 pkt 37 ustawy</w:t>
      </w:r>
      <w:r w:rsidR="00B6788B" w:rsidRPr="009400ED">
        <w:br/>
      </w:r>
      <w:r w:rsidR="00820105" w:rsidRPr="009400ED">
        <w:t>z dnia 29 września 1994 r. o rachunkowości (</w:t>
      </w:r>
      <w:r w:rsidR="00D03994" w:rsidRPr="009400ED">
        <w:t xml:space="preserve">Dz. U. z 2023 r. poz. 120, 295 z </w:t>
      </w:r>
      <w:proofErr w:type="spellStart"/>
      <w:r w:rsidR="00D03994" w:rsidRPr="009400ED">
        <w:t>późn</w:t>
      </w:r>
      <w:proofErr w:type="spellEnd"/>
      <w:r w:rsidR="00D03994" w:rsidRPr="009400ED">
        <w:t>. zm.</w:t>
      </w:r>
      <w:r w:rsidR="00820105" w:rsidRPr="009400ED">
        <w:t xml:space="preserve">) jest podmiot wymieniony w wykazach określonych w rozporządzeniu 765/2006 </w:t>
      </w:r>
      <w:r w:rsidR="00B6788B" w:rsidRPr="009400ED">
        <w:br/>
      </w:r>
      <w:r w:rsidR="00820105" w:rsidRPr="009400ED">
        <w:t>i rozporządzeniu 269/2014 albo wpisany na listę lub będący taką jednostką dominującą od dnia 24 lutego 2022 r., o ile został wpisany na listę na podstawie decyzji</w:t>
      </w:r>
      <w:r w:rsidR="00820105" w:rsidRPr="001C2BF6">
        <w:t xml:space="preserve"> w sprawie wpisu na listę rozstrzygającej o zastosowaniu środka, o którym mowa w art. 1 pkt 3</w:t>
      </w:r>
      <w:r w:rsidR="00773CD5">
        <w:t> </w:t>
      </w:r>
      <w:r w:rsidR="00820105" w:rsidRPr="001C2BF6">
        <w:t>w zw. art. 3 ustawy,</w:t>
      </w:r>
    </w:p>
    <w:p w14:paraId="3FA6C247" w14:textId="6DC82EF6" w:rsidR="00820105" w:rsidRPr="001C2BF6" w:rsidRDefault="00DB4D9E">
      <w:pPr>
        <w:pStyle w:val="Akapitzlist"/>
        <w:widowControl w:val="0"/>
        <w:numPr>
          <w:ilvl w:val="7"/>
          <w:numId w:val="37"/>
        </w:numPr>
        <w:adjustRightInd w:val="0"/>
        <w:spacing w:before="120"/>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8"/>
        </w:numPr>
        <w:adjustRightInd w:val="0"/>
        <w:spacing w:before="120"/>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8"/>
        </w:numPr>
        <w:adjustRightInd w:val="0"/>
        <w:spacing w:before="120"/>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8"/>
        </w:numPr>
        <w:adjustRightInd w:val="0"/>
        <w:spacing w:before="120"/>
        <w:ind w:left="993" w:hanging="283"/>
        <w:jc w:val="both"/>
        <w:textAlignment w:val="baseline"/>
        <w:rPr>
          <w:rStyle w:val="Uwydatnienie"/>
          <w:i w:val="0"/>
          <w:iCs w:val="0"/>
        </w:rPr>
      </w:pPr>
      <w:r w:rsidRPr="001C2BF6">
        <w:rPr>
          <w:rStyle w:val="Uwydatnienie"/>
          <w:i w:val="0"/>
        </w:rPr>
        <w:t xml:space="preserve">osób fizycznych lub prawnych, podmiotów lub organów działających w imieniu lub </w:t>
      </w:r>
      <w:r w:rsidRPr="001C2BF6">
        <w:rPr>
          <w:rStyle w:val="Uwydatnienie"/>
          <w:i w:val="0"/>
        </w:rPr>
        <w:lastRenderedPageBreak/>
        <w:t>pod kierunkiem podmiotu, o którym mowa w tir. 1) lub 2),</w:t>
      </w:r>
    </w:p>
    <w:p w14:paraId="64D644E5" w14:textId="165B8C31" w:rsidR="00820105" w:rsidRPr="001C2BF6" w:rsidRDefault="00820105" w:rsidP="007E3A57">
      <w:pPr>
        <w:pStyle w:val="Akapitzlist"/>
        <w:widowControl w:val="0"/>
        <w:adjustRightInd w:val="0"/>
        <w:spacing w:before="120"/>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7"/>
        </w:numPr>
        <w:adjustRightInd w:val="0"/>
        <w:spacing w:before="120"/>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7E3A57">
      <w:pPr>
        <w:pStyle w:val="Akapitzlist"/>
        <w:numPr>
          <w:ilvl w:val="1"/>
          <w:numId w:val="2"/>
        </w:numPr>
        <w:spacing w:before="120"/>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7E3A57">
      <w:pPr>
        <w:pStyle w:val="Akapitzlist"/>
        <w:numPr>
          <w:ilvl w:val="1"/>
          <w:numId w:val="2"/>
        </w:numPr>
        <w:spacing w:before="120"/>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7E3A57">
      <w:pPr>
        <w:pStyle w:val="Akapitzlist"/>
        <w:numPr>
          <w:ilvl w:val="1"/>
          <w:numId w:val="2"/>
        </w:numPr>
        <w:spacing w:before="120"/>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7E3A57">
      <w:pPr>
        <w:pStyle w:val="Akapitzlist"/>
        <w:numPr>
          <w:ilvl w:val="1"/>
          <w:numId w:val="2"/>
        </w:numPr>
        <w:spacing w:before="120"/>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7E3A57">
      <w:pPr>
        <w:pStyle w:val="Akapitzlist"/>
        <w:numPr>
          <w:ilvl w:val="1"/>
          <w:numId w:val="2"/>
        </w:numPr>
        <w:spacing w:before="120"/>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7E3A57">
      <w:pPr>
        <w:pStyle w:val="Akapitzlist"/>
        <w:numPr>
          <w:ilvl w:val="1"/>
          <w:numId w:val="2"/>
        </w:numPr>
        <w:spacing w:before="120"/>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7E3A57">
      <w:pPr>
        <w:pStyle w:val="Akapitzlist"/>
        <w:numPr>
          <w:ilvl w:val="1"/>
          <w:numId w:val="2"/>
        </w:numPr>
        <w:spacing w:before="120"/>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AA19E5">
      <w:pPr>
        <w:pStyle w:val="Akapitzlist"/>
        <w:numPr>
          <w:ilvl w:val="2"/>
          <w:numId w:val="67"/>
        </w:numPr>
        <w:spacing w:before="120"/>
        <w:ind w:left="1134" w:hanging="283"/>
        <w:jc w:val="both"/>
      </w:pPr>
      <w:r w:rsidRPr="000C5BB6">
        <w:t>nie zabezpieczył oferty wymaganym wadium i odmówił zawarcia umowy, lub</w:t>
      </w:r>
    </w:p>
    <w:p w14:paraId="0A6DC225" w14:textId="77777777" w:rsidR="000D2581" w:rsidRPr="000C5BB6" w:rsidRDefault="000D2581" w:rsidP="00AA19E5">
      <w:pPr>
        <w:pStyle w:val="Akapitzlist"/>
        <w:numPr>
          <w:ilvl w:val="2"/>
          <w:numId w:val="67"/>
        </w:numPr>
        <w:spacing w:before="120"/>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AA19E5">
      <w:pPr>
        <w:pStyle w:val="Akapitzlist"/>
        <w:numPr>
          <w:ilvl w:val="2"/>
          <w:numId w:val="67"/>
        </w:numPr>
        <w:spacing w:before="120"/>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3A57">
      <w:pPr>
        <w:pStyle w:val="Ustp"/>
        <w:numPr>
          <w:ilvl w:val="1"/>
          <w:numId w:val="2"/>
        </w:numPr>
        <w:spacing w:line="240" w:lineRule="auto"/>
        <w:ind w:left="851" w:hanging="454"/>
      </w:pPr>
      <w:r w:rsidRPr="000C5BB6">
        <w:lastRenderedPageBreak/>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7E3A57">
      <w:pPr>
        <w:pStyle w:val="Akapitzlist"/>
        <w:numPr>
          <w:ilvl w:val="1"/>
          <w:numId w:val="2"/>
        </w:numPr>
        <w:spacing w:before="120"/>
        <w:jc w:val="both"/>
      </w:pPr>
      <w:r w:rsidRPr="000C5BB6">
        <w:t xml:space="preserve">który, w przypadku zamówień, o </w:t>
      </w:r>
      <w:r w:rsidRPr="000F3538">
        <w:t>których mowa w §30 ust. 6 Regulaminu:</w:t>
      </w:r>
    </w:p>
    <w:p w14:paraId="30A5DBBB" w14:textId="65343F9C" w:rsidR="000A645B" w:rsidRPr="000F3538" w:rsidRDefault="000A645B" w:rsidP="007E3A57">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7E3A57">
      <w:pPr>
        <w:pStyle w:val="Punkt"/>
        <w:numPr>
          <w:ilvl w:val="2"/>
          <w:numId w:val="2"/>
        </w:numPr>
        <w:spacing w:line="240" w:lineRule="auto"/>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7E3A57">
      <w:pPr>
        <w:pStyle w:val="Ustp"/>
        <w:numPr>
          <w:ilvl w:val="1"/>
          <w:numId w:val="2"/>
        </w:numPr>
        <w:spacing w:line="240" w:lineRule="auto"/>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7E3A57" w:rsidRDefault="006B0420" w:rsidP="007E3A57">
      <w:pPr>
        <w:pStyle w:val="Akapitzlist"/>
        <w:numPr>
          <w:ilvl w:val="0"/>
          <w:numId w:val="2"/>
        </w:numPr>
        <w:spacing w:before="120" w:after="120"/>
        <w:ind w:left="357" w:hanging="357"/>
        <w:contextualSpacing w:val="0"/>
        <w:jc w:val="both"/>
        <w:rPr>
          <w:b/>
          <w:bCs/>
        </w:rPr>
      </w:pPr>
      <w:r w:rsidRPr="007E3A57">
        <w:rPr>
          <w:b/>
          <w:bCs/>
        </w:rPr>
        <w:t>Zamawiający</w:t>
      </w:r>
      <w:r w:rsidR="00D42FFB" w:rsidRPr="007E3A57">
        <w:rPr>
          <w:b/>
          <w:bCs/>
        </w:rPr>
        <w:t xml:space="preserve"> stosuje warunki udziału</w:t>
      </w:r>
      <w:r w:rsidR="002E0AA3" w:rsidRPr="007E3A57">
        <w:rPr>
          <w:b/>
          <w:bCs/>
        </w:rPr>
        <w:t xml:space="preserve"> w postępowaniu:</w:t>
      </w:r>
    </w:p>
    <w:p w14:paraId="220101EA" w14:textId="2439E174" w:rsidR="002E0AA3" w:rsidRPr="00057162" w:rsidRDefault="002E0AA3" w:rsidP="00AA19E5">
      <w:pPr>
        <w:pStyle w:val="Akapitzlist"/>
        <w:numPr>
          <w:ilvl w:val="1"/>
          <w:numId w:val="69"/>
        </w:numPr>
        <w:spacing w:before="120" w:after="60"/>
        <w:ind w:left="567" w:hanging="425"/>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77B57B3F" w14:textId="77777777" w:rsidR="00AA5EA9" w:rsidRPr="000F39FF" w:rsidRDefault="00AA5EA9" w:rsidP="00AA19E5">
      <w:pPr>
        <w:pStyle w:val="Akapitzlist"/>
        <w:numPr>
          <w:ilvl w:val="1"/>
          <w:numId w:val="69"/>
        </w:numPr>
        <w:spacing w:before="120"/>
        <w:ind w:left="567" w:hanging="425"/>
        <w:jc w:val="both"/>
      </w:pPr>
      <w:r w:rsidRPr="000F39FF">
        <w:t>zdolności technicznej lub zawodowej; Wykonawca wykaże, że:</w:t>
      </w:r>
    </w:p>
    <w:p w14:paraId="7D50B8A8" w14:textId="4AD9C8B6" w:rsidR="007E3A57" w:rsidRPr="000F39FF" w:rsidRDefault="00804500" w:rsidP="00AA5EA9">
      <w:pPr>
        <w:pStyle w:val="Akapitzlist"/>
        <w:spacing w:before="120"/>
        <w:ind w:left="567"/>
        <w:jc w:val="both"/>
      </w:pPr>
      <w:r w:rsidRPr="000F39FF">
        <w:t xml:space="preserve">w okresie ostatnich </w:t>
      </w:r>
      <w:r w:rsidR="001007BE" w:rsidRPr="000F39FF">
        <w:rPr>
          <w:bCs/>
          <w:iCs/>
        </w:rPr>
        <w:t xml:space="preserve">3 lat </w:t>
      </w:r>
      <w:r w:rsidRPr="000F39FF">
        <w:t xml:space="preserve">przed terminem składania ofert (a jeśli okres prowadzenia działalności jest krótszy to w tym okresie) wykonał </w:t>
      </w:r>
      <w:r w:rsidR="007E3A57" w:rsidRPr="000F39FF">
        <w:t>usługi polegające na n</w:t>
      </w:r>
      <w:r w:rsidR="007E3A57" w:rsidRPr="000F39FF">
        <w:rPr>
          <w:bCs/>
        </w:rPr>
        <w:t xml:space="preserve">aprawie lub konserwacji lub usuwaniu awarii sieci grzewczej c.o. w tym węzłów, urządzeń i instalacji cieplnych oraz ciepłej wody użytkowej </w:t>
      </w:r>
      <w:r w:rsidR="007E3A57" w:rsidRPr="000F39FF">
        <w:rPr>
          <w:u w:val="single"/>
        </w:rPr>
        <w:t>na łączną wartości brutto nie niższą niż 300.000,00 z</w:t>
      </w:r>
      <w:r w:rsidR="007E3A57" w:rsidRPr="000F39FF">
        <w:t xml:space="preserve">ł. </w:t>
      </w:r>
    </w:p>
    <w:p w14:paraId="7B091A6D" w14:textId="7E6AC007" w:rsidR="00804500" w:rsidRPr="000F39FF" w:rsidRDefault="007E3A57" w:rsidP="007E3A57">
      <w:pPr>
        <w:pStyle w:val="Akapitzlist"/>
        <w:spacing w:before="120"/>
        <w:ind w:left="567"/>
        <w:jc w:val="both"/>
        <w:rPr>
          <w:color w:val="0070C0"/>
        </w:rPr>
      </w:pPr>
      <w:r w:rsidRPr="000F39FF">
        <w:rPr>
          <w:bCs/>
        </w:rPr>
        <w:t>Usługi nie muszą być wykonane w ramach jednego kontraktu</w:t>
      </w:r>
      <w:r w:rsidRPr="000F39FF">
        <w:rPr>
          <w:color w:val="0070C0"/>
        </w:rPr>
        <w:t>.</w:t>
      </w:r>
    </w:p>
    <w:p w14:paraId="72EBB7B3" w14:textId="77777777" w:rsidR="007E3A57" w:rsidRPr="000F39FF" w:rsidRDefault="007E3A57" w:rsidP="007E3A57">
      <w:pPr>
        <w:pStyle w:val="Akapitzlist"/>
        <w:spacing w:before="120"/>
        <w:ind w:left="567"/>
        <w:jc w:val="both"/>
        <w:rPr>
          <w:color w:val="0070C0"/>
          <w:sz w:val="10"/>
          <w:szCs w:val="10"/>
        </w:rPr>
      </w:pPr>
    </w:p>
    <w:p w14:paraId="05A410D4" w14:textId="77777777" w:rsidR="007E3A57" w:rsidRPr="000F39FF" w:rsidRDefault="007E3A57" w:rsidP="00AA19E5">
      <w:pPr>
        <w:pStyle w:val="Akapitzlist"/>
        <w:numPr>
          <w:ilvl w:val="1"/>
          <w:numId w:val="69"/>
        </w:numPr>
        <w:spacing w:before="120"/>
        <w:ind w:left="567" w:hanging="425"/>
        <w:jc w:val="both"/>
      </w:pPr>
      <w:bookmarkStart w:id="20" w:name="_Hlk174076447"/>
      <w:r w:rsidRPr="000F39FF">
        <w:t>skieruje do wykonania zamówienia osoby o następujących kwalifikacjach:</w:t>
      </w:r>
    </w:p>
    <w:p w14:paraId="02264E0A" w14:textId="77777777" w:rsidR="007E3A57" w:rsidRPr="000F39FF" w:rsidRDefault="007E3A57" w:rsidP="007E3A57">
      <w:pPr>
        <w:pStyle w:val="Akapitzlist"/>
        <w:numPr>
          <w:ilvl w:val="1"/>
          <w:numId w:val="1"/>
        </w:numPr>
        <w:tabs>
          <w:tab w:val="left" w:pos="993"/>
        </w:tabs>
        <w:ind w:left="1134" w:hanging="567"/>
        <w:rPr>
          <w:lang w:val="x-none" w:eastAsia="zh-CN"/>
        </w:rPr>
      </w:pPr>
      <w:r w:rsidRPr="000F39FF">
        <w:rPr>
          <w:u w:val="single"/>
          <w:lang w:val="x-none" w:eastAsia="zh-CN"/>
        </w:rPr>
        <w:t xml:space="preserve">co najmniej </w:t>
      </w:r>
      <w:r w:rsidRPr="000F39FF">
        <w:rPr>
          <w:b/>
          <w:u w:val="single"/>
          <w:lang w:val="x-none" w:eastAsia="zh-CN"/>
        </w:rPr>
        <w:t>3 osoby</w:t>
      </w:r>
      <w:r w:rsidRPr="000F39FF">
        <w:rPr>
          <w:u w:val="single"/>
          <w:lang w:val="x-none" w:eastAsia="zh-CN"/>
        </w:rPr>
        <w:t xml:space="preserve"> posiadające łącznie</w:t>
      </w:r>
      <w:r w:rsidRPr="000F39FF">
        <w:rPr>
          <w:lang w:val="x-none" w:eastAsia="zh-CN"/>
        </w:rPr>
        <w:t>:</w:t>
      </w:r>
    </w:p>
    <w:p w14:paraId="128C91E1" w14:textId="77777777" w:rsidR="007E3A57" w:rsidRPr="000F39FF" w:rsidRDefault="007E3A57" w:rsidP="00B10F6A">
      <w:pPr>
        <w:pStyle w:val="Akapitzlist"/>
        <w:numPr>
          <w:ilvl w:val="2"/>
          <w:numId w:val="1"/>
        </w:numPr>
        <w:ind w:left="1276" w:hanging="283"/>
        <w:jc w:val="both"/>
        <w:rPr>
          <w:rFonts w:eastAsia="Arial Unicode MS"/>
          <w:lang w:eastAsia="ar-SA"/>
        </w:rPr>
      </w:pPr>
      <w:r w:rsidRPr="000F39FF">
        <w:rPr>
          <w:rFonts w:eastAsia="Arial Unicode MS"/>
          <w:lang w:eastAsia="ar-SA"/>
        </w:rPr>
        <w:t>stwierdzenie kwalifikacji osoby co najmniej dozoru ruchu w specjalności mechanicznej w podziemnych zakładach górniczych wydobywających węgiel kamienny, wydane przez właściwy organ na podstawie przepisów obowiązujących do 31.12.2011r.</w:t>
      </w:r>
    </w:p>
    <w:p w14:paraId="35C519B7" w14:textId="77777777" w:rsidR="007E3A57" w:rsidRPr="000F39FF" w:rsidRDefault="007E3A57" w:rsidP="007E3A57">
      <w:pPr>
        <w:spacing w:after="40"/>
        <w:ind w:left="1276" w:hanging="709"/>
        <w:contextualSpacing/>
        <w:jc w:val="both"/>
        <w:rPr>
          <w:rFonts w:eastAsia="Arial Unicode MS"/>
          <w:sz w:val="24"/>
          <w:szCs w:val="24"/>
          <w:lang w:eastAsia="ar-SA"/>
        </w:rPr>
      </w:pPr>
      <w:r w:rsidRPr="000F39FF">
        <w:rPr>
          <w:rFonts w:eastAsia="Arial Unicode MS"/>
          <w:sz w:val="24"/>
          <w:szCs w:val="24"/>
          <w:lang w:eastAsia="ar-SA"/>
        </w:rPr>
        <w:t>lub</w:t>
      </w:r>
    </w:p>
    <w:p w14:paraId="1EB399D1" w14:textId="4A0DA286" w:rsidR="00773CD5" w:rsidRPr="00B10F6A" w:rsidRDefault="007E3A57" w:rsidP="000F39FF">
      <w:pPr>
        <w:pStyle w:val="Akapitzlist"/>
        <w:numPr>
          <w:ilvl w:val="2"/>
          <w:numId w:val="1"/>
        </w:numPr>
        <w:spacing w:after="40"/>
        <w:ind w:left="1276" w:hanging="283"/>
        <w:jc w:val="both"/>
        <w:rPr>
          <w:rFonts w:eastAsia="Arial Unicode MS"/>
          <w:iCs/>
          <w:sz w:val="22"/>
          <w:szCs w:val="22"/>
          <w:lang w:eastAsia="ar-SA"/>
        </w:rPr>
      </w:pPr>
      <w:r w:rsidRPr="000F39FF">
        <w:rPr>
          <w:rFonts w:eastAsiaTheme="minorHAnsi"/>
          <w:lang w:eastAsia="en-US"/>
        </w:rPr>
        <w:t>stwierdzenie</w:t>
      </w:r>
      <w:r w:rsidRPr="000F39FF">
        <w:rPr>
          <w:rFonts w:eastAsia="Arial Unicode MS"/>
          <w:lang w:eastAsia="ar-SA"/>
        </w:rPr>
        <w:t xml:space="preserve"> kwalifikacji kierownictwa i osób dozoru ruchu w podziemnych zakładach górniczych wydobywających węgiel kamienny</w:t>
      </w:r>
      <w:r w:rsidR="00B10F6A" w:rsidRPr="000F39FF">
        <w:rPr>
          <w:rFonts w:eastAsia="Arial Unicode MS"/>
          <w:lang w:eastAsia="ar-SA"/>
        </w:rPr>
        <w:t xml:space="preserve"> w specjalności mechanicznej – maszyn i urządzeń powierzchniowych</w:t>
      </w:r>
      <w:r w:rsidRPr="000F39FF">
        <w:rPr>
          <w:rFonts w:eastAsia="Arial Unicode MS"/>
          <w:lang w:eastAsia="ar-SA"/>
        </w:rPr>
        <w:t>, wymagane zgodnie z Ustawą z dnia 09 czerwca 2011r. – Prawo geologiczne i górnicze (Dz. U. Nr</w:t>
      </w:r>
      <w:r w:rsidRPr="00964535">
        <w:rPr>
          <w:rFonts w:eastAsia="Arial Unicode MS"/>
          <w:lang w:eastAsia="ar-SA"/>
        </w:rPr>
        <w:t xml:space="preserve"> 163, poz. 981 z </w:t>
      </w:r>
      <w:proofErr w:type="spellStart"/>
      <w:r w:rsidRPr="00964535">
        <w:rPr>
          <w:rFonts w:eastAsia="Arial Unicode MS"/>
          <w:lang w:eastAsia="ar-SA"/>
        </w:rPr>
        <w:t>późn</w:t>
      </w:r>
      <w:proofErr w:type="spellEnd"/>
      <w:r w:rsidRPr="00964535">
        <w:rPr>
          <w:rFonts w:eastAsia="Arial Unicode MS"/>
          <w:lang w:eastAsia="ar-SA"/>
        </w:rPr>
        <w:t>. zm.) oraz</w:t>
      </w:r>
      <w:r w:rsidRPr="00964535">
        <w:rPr>
          <w:rFonts w:eastAsiaTheme="minorHAnsi"/>
          <w:i/>
          <w:lang w:eastAsia="en-US"/>
        </w:rPr>
        <w:t xml:space="preserve"> </w:t>
      </w:r>
      <w:r w:rsidR="00773CD5" w:rsidRPr="00773CD5">
        <w:rPr>
          <w:rFonts w:eastAsiaTheme="minorHAnsi"/>
          <w:i/>
          <w:lang w:eastAsia="en-US"/>
        </w:rPr>
        <w:t xml:space="preserve">Rozporządzeniem Ministra Przemysłu z dnia </w:t>
      </w:r>
      <w:r w:rsidR="00773CD5" w:rsidRPr="00773CD5">
        <w:rPr>
          <w:rFonts w:eastAsiaTheme="minorHAnsi"/>
          <w:i/>
          <w:lang w:eastAsia="en-US"/>
        </w:rPr>
        <w:lastRenderedPageBreak/>
        <w:t>25 czerwca 2024 r. (Dz. U. 2024 poz. 992</w:t>
      </w:r>
      <w:r w:rsidRPr="00964535">
        <w:rPr>
          <w:rFonts w:eastAsiaTheme="minorHAnsi"/>
          <w:i/>
          <w:lang w:eastAsia="en-US"/>
        </w:rPr>
        <w:t xml:space="preserve"> w sprawie kwalifikacji w zakresie górnictwa i ratownictwa górniczego</w:t>
      </w:r>
      <w:r w:rsidRPr="00964535">
        <w:rPr>
          <w:rFonts w:eastAsiaTheme="minorHAnsi"/>
          <w:lang w:eastAsia="en-US"/>
        </w:rPr>
        <w:t xml:space="preserve"> </w:t>
      </w:r>
    </w:p>
    <w:p w14:paraId="67ADED29" w14:textId="41409489" w:rsidR="007E3A57" w:rsidRPr="005B5D9F" w:rsidRDefault="007E3A57" w:rsidP="005B0066">
      <w:pPr>
        <w:pStyle w:val="Akapitzlist"/>
        <w:numPr>
          <w:ilvl w:val="2"/>
          <w:numId w:val="1"/>
        </w:numPr>
        <w:spacing w:after="40"/>
        <w:jc w:val="both"/>
        <w:rPr>
          <w:rFonts w:eastAsia="Arial Unicode MS"/>
          <w:lang w:eastAsia="ar-SA"/>
        </w:rPr>
      </w:pPr>
      <w:r w:rsidRPr="00A84620">
        <w:rPr>
          <w:rFonts w:eastAsia="Arial Unicode MS"/>
          <w:lang w:eastAsia="ar-SA"/>
        </w:rPr>
        <w:t xml:space="preserve">ważne kwalifikacje potwierdzone świadectwem „D” w zakresie obsługi, konserwacji, remontów, montażu, kontrolno-pomiarowym dla instalacji urządzeń </w:t>
      </w:r>
      <w:r w:rsidRPr="005B5D9F">
        <w:rPr>
          <w:rFonts w:eastAsia="Arial Unicode MS"/>
          <w:lang w:eastAsia="ar-SA"/>
        </w:rPr>
        <w:t>i</w:t>
      </w:r>
      <w:r w:rsidR="007B6C98" w:rsidRPr="005B5D9F">
        <w:rPr>
          <w:rFonts w:eastAsia="Arial Unicode MS"/>
          <w:lang w:eastAsia="ar-SA"/>
        </w:rPr>
        <w:t> </w:t>
      </w:r>
      <w:r w:rsidRPr="005B5D9F">
        <w:rPr>
          <w:rFonts w:eastAsia="Arial Unicode MS"/>
          <w:lang w:eastAsia="ar-SA"/>
        </w:rPr>
        <w:t xml:space="preserve">sieci załącznik nr 1 do </w:t>
      </w:r>
      <w:r w:rsidR="005B0066" w:rsidRPr="005B5D9F">
        <w:rPr>
          <w:i/>
        </w:rPr>
        <w:t>Rozporządzeni</w:t>
      </w:r>
      <w:r w:rsidR="00492936" w:rsidRPr="005B5D9F">
        <w:rPr>
          <w:i/>
        </w:rPr>
        <w:t>a</w:t>
      </w:r>
      <w:r w:rsidR="005B0066" w:rsidRPr="005B5D9F">
        <w:rPr>
          <w:i/>
        </w:rPr>
        <w:t xml:space="preserve"> Ministra Klimatu i Środowiska z dnia 1</w:t>
      </w:r>
      <w:r w:rsidR="00CF084A" w:rsidRPr="005B5D9F">
        <w:rPr>
          <w:i/>
        </w:rPr>
        <w:t> </w:t>
      </w:r>
      <w:r w:rsidR="005B0066" w:rsidRPr="005B5D9F">
        <w:rPr>
          <w:i/>
        </w:rPr>
        <w:t xml:space="preserve">lipca 2022 r. w sprawie szczegółowych zasad stwierdzania posiadania kwalifikacji przez osoby zajmujące się eksploatacją urządzeń, instalacji i sieci (Dz.U. 2022 poz. 1392 z </w:t>
      </w:r>
      <w:proofErr w:type="spellStart"/>
      <w:r w:rsidR="005B0066" w:rsidRPr="005B5D9F">
        <w:rPr>
          <w:i/>
        </w:rPr>
        <w:t>późn</w:t>
      </w:r>
      <w:proofErr w:type="spellEnd"/>
      <w:r w:rsidR="005B0066" w:rsidRPr="005B5D9F">
        <w:rPr>
          <w:i/>
        </w:rPr>
        <w:t>. zm.)</w:t>
      </w:r>
      <w:r w:rsidR="00CF084A" w:rsidRPr="005B5D9F">
        <w:rPr>
          <w:i/>
        </w:rPr>
        <w:t xml:space="preserve"> </w:t>
      </w:r>
      <w:r w:rsidRPr="005B5D9F">
        <w:rPr>
          <w:rFonts w:eastAsia="Arial Unicode MS"/>
          <w:lang w:eastAsia="ar-SA"/>
        </w:rPr>
        <w:t>-</w:t>
      </w:r>
      <w:r w:rsidR="00CF084A" w:rsidRPr="005B5D9F">
        <w:rPr>
          <w:rFonts w:eastAsia="Arial Unicode MS"/>
          <w:lang w:eastAsia="ar-SA"/>
        </w:rPr>
        <w:t xml:space="preserve"> </w:t>
      </w:r>
      <w:r w:rsidRPr="005B5D9F">
        <w:rPr>
          <w:rFonts w:eastAsia="Arial Unicode MS"/>
          <w:lang w:eastAsia="ar-SA"/>
        </w:rPr>
        <w:t>Rodzaj urządzeń, instalacji i sieci, przy których eksploatacji jest wymagane posiadanie kwalifikacji tj.</w:t>
      </w:r>
    </w:p>
    <w:p w14:paraId="1670363B" w14:textId="77777777" w:rsidR="007E3A57" w:rsidRPr="005B5D9F" w:rsidRDefault="007E3A57" w:rsidP="007E3A57">
      <w:pPr>
        <w:ind w:left="1843" w:hanging="567"/>
        <w:jc w:val="both"/>
        <w:rPr>
          <w:rFonts w:eastAsiaTheme="minorHAnsi"/>
          <w:sz w:val="22"/>
          <w:szCs w:val="22"/>
          <w:lang w:eastAsia="en-US"/>
        </w:rPr>
      </w:pPr>
      <w:r w:rsidRPr="005B5D9F">
        <w:rPr>
          <w:rFonts w:eastAsiaTheme="minorHAnsi"/>
          <w:sz w:val="22"/>
          <w:szCs w:val="22"/>
          <w:lang w:eastAsia="en-US"/>
        </w:rPr>
        <w:t>c.1)</w:t>
      </w:r>
      <w:r w:rsidRPr="005B5D9F">
        <w:rPr>
          <w:rFonts w:eastAsiaTheme="minorHAnsi"/>
          <w:sz w:val="22"/>
          <w:szCs w:val="22"/>
          <w:lang w:eastAsia="en-US"/>
        </w:rPr>
        <w:tab/>
        <w:t>dozoru sieci i instalacji cieplnych wraz z urządzeniami pomocniczymi o przesyle ciepła powyżej 50 kW,</w:t>
      </w:r>
    </w:p>
    <w:p w14:paraId="69DD4455" w14:textId="77777777" w:rsidR="007E3A57" w:rsidRPr="005B5D9F" w:rsidRDefault="007E3A57" w:rsidP="007E3A57">
      <w:pPr>
        <w:tabs>
          <w:tab w:val="num" w:pos="1134"/>
        </w:tabs>
        <w:ind w:left="1843" w:hanging="567"/>
        <w:jc w:val="both"/>
        <w:rPr>
          <w:rFonts w:eastAsiaTheme="minorHAnsi"/>
          <w:sz w:val="22"/>
          <w:szCs w:val="22"/>
          <w:lang w:eastAsia="en-US"/>
        </w:rPr>
      </w:pPr>
      <w:r w:rsidRPr="005B5D9F">
        <w:rPr>
          <w:rFonts w:eastAsiaTheme="minorHAnsi"/>
          <w:sz w:val="22"/>
          <w:szCs w:val="22"/>
          <w:lang w:eastAsia="en-US"/>
        </w:rPr>
        <w:t>c.2)</w:t>
      </w:r>
      <w:r w:rsidRPr="005B5D9F">
        <w:rPr>
          <w:rFonts w:eastAsiaTheme="minorHAnsi"/>
          <w:sz w:val="22"/>
          <w:szCs w:val="22"/>
          <w:lang w:eastAsia="en-US"/>
        </w:rPr>
        <w:tab/>
        <w:t>dozoru przemysłowych urządzeń odbiorczych gorącej wody o mocy powyżej 50 kW,</w:t>
      </w:r>
    </w:p>
    <w:p w14:paraId="689354FB" w14:textId="77777777" w:rsidR="007E3A57" w:rsidRPr="005B5D9F" w:rsidRDefault="007E3A57" w:rsidP="007E3A57">
      <w:pPr>
        <w:tabs>
          <w:tab w:val="num" w:pos="1134"/>
        </w:tabs>
        <w:ind w:left="1843" w:hanging="567"/>
        <w:jc w:val="both"/>
        <w:rPr>
          <w:rFonts w:eastAsiaTheme="minorHAnsi"/>
          <w:sz w:val="22"/>
          <w:szCs w:val="22"/>
          <w:lang w:eastAsia="en-US"/>
        </w:rPr>
      </w:pPr>
      <w:r w:rsidRPr="005B5D9F">
        <w:rPr>
          <w:rFonts w:eastAsiaTheme="minorHAnsi"/>
          <w:sz w:val="22"/>
          <w:szCs w:val="22"/>
          <w:lang w:eastAsia="en-US"/>
        </w:rPr>
        <w:t>c.3)</w:t>
      </w:r>
      <w:r w:rsidRPr="005B5D9F">
        <w:rPr>
          <w:rFonts w:eastAsiaTheme="minorHAnsi"/>
          <w:sz w:val="22"/>
          <w:szCs w:val="22"/>
          <w:lang w:eastAsia="en-US"/>
        </w:rPr>
        <w:tab/>
        <w:t>dozoru urządzeń wentylacji o mocy powyżej 50 kW,</w:t>
      </w:r>
    </w:p>
    <w:p w14:paraId="773014CB" w14:textId="77777777" w:rsidR="007E3A57" w:rsidRPr="005B5D9F" w:rsidRDefault="007E3A57" w:rsidP="007E3A57">
      <w:pPr>
        <w:tabs>
          <w:tab w:val="num" w:pos="1134"/>
        </w:tabs>
        <w:ind w:left="1843" w:hanging="567"/>
        <w:jc w:val="both"/>
        <w:rPr>
          <w:rFonts w:eastAsiaTheme="minorHAnsi"/>
          <w:sz w:val="22"/>
          <w:szCs w:val="22"/>
          <w:lang w:eastAsia="en-US"/>
        </w:rPr>
      </w:pPr>
      <w:r w:rsidRPr="005B5D9F">
        <w:rPr>
          <w:rFonts w:eastAsiaTheme="minorHAnsi"/>
          <w:sz w:val="22"/>
          <w:szCs w:val="22"/>
          <w:lang w:eastAsia="en-US"/>
        </w:rPr>
        <w:t>c.4)</w:t>
      </w:r>
      <w:r w:rsidRPr="005B5D9F">
        <w:rPr>
          <w:rFonts w:eastAsiaTheme="minorHAnsi"/>
          <w:sz w:val="22"/>
          <w:szCs w:val="22"/>
          <w:lang w:eastAsia="en-US"/>
        </w:rPr>
        <w:tab/>
        <w:t>dozoru pomp i wentylatorów o mocy powyżej 50 kW,</w:t>
      </w:r>
    </w:p>
    <w:p w14:paraId="0A9ABA5E" w14:textId="77777777" w:rsidR="007E3A57" w:rsidRPr="005B5D9F" w:rsidRDefault="007E3A57" w:rsidP="007E3A57">
      <w:pPr>
        <w:tabs>
          <w:tab w:val="num" w:pos="1134"/>
        </w:tabs>
        <w:ind w:left="1843" w:hanging="567"/>
        <w:jc w:val="both"/>
        <w:rPr>
          <w:sz w:val="22"/>
          <w:szCs w:val="22"/>
        </w:rPr>
      </w:pPr>
      <w:r w:rsidRPr="005B5D9F">
        <w:rPr>
          <w:rFonts w:eastAsiaTheme="minorHAnsi"/>
          <w:sz w:val="22"/>
          <w:szCs w:val="22"/>
          <w:lang w:eastAsia="en-US"/>
        </w:rPr>
        <w:t>c.5)</w:t>
      </w:r>
      <w:r w:rsidRPr="005B5D9F">
        <w:rPr>
          <w:rFonts w:eastAsiaTheme="minorHAnsi"/>
          <w:sz w:val="22"/>
          <w:szCs w:val="22"/>
          <w:lang w:eastAsia="en-US"/>
        </w:rPr>
        <w:tab/>
        <w:t>dozoru aparatury kontrolno-pomiarowej i urządzeń automatycznej regulacji do urządzeń i instalacji cieplnych wymienionych powyżej</w:t>
      </w:r>
      <w:r w:rsidRPr="005B5D9F">
        <w:rPr>
          <w:sz w:val="22"/>
          <w:szCs w:val="22"/>
        </w:rPr>
        <w:t>.</w:t>
      </w:r>
    </w:p>
    <w:p w14:paraId="6CEC5D1F" w14:textId="77777777" w:rsidR="007E3A57" w:rsidRPr="005B5D9F" w:rsidRDefault="007E3A57" w:rsidP="007E3A57">
      <w:pPr>
        <w:shd w:val="clear" w:color="auto" w:fill="FFFFFF"/>
        <w:ind w:left="1145"/>
        <w:contextualSpacing/>
        <w:jc w:val="both"/>
        <w:rPr>
          <w:sz w:val="24"/>
          <w:szCs w:val="24"/>
          <w:lang w:val="x-none" w:eastAsia="zh-CN"/>
        </w:rPr>
      </w:pPr>
    </w:p>
    <w:p w14:paraId="42BD5836" w14:textId="77777777" w:rsidR="007E3A57" w:rsidRPr="005B5D9F" w:rsidRDefault="007E3A57" w:rsidP="007E3A57">
      <w:pPr>
        <w:pStyle w:val="Akapitzlist"/>
        <w:numPr>
          <w:ilvl w:val="1"/>
          <w:numId w:val="1"/>
        </w:numPr>
        <w:tabs>
          <w:tab w:val="left" w:pos="993"/>
        </w:tabs>
        <w:ind w:left="1134" w:hanging="567"/>
        <w:rPr>
          <w:rFonts w:eastAsia="Arial Unicode MS"/>
          <w:lang w:eastAsia="ar-SA"/>
        </w:rPr>
      </w:pPr>
      <w:r w:rsidRPr="005B5D9F">
        <w:rPr>
          <w:rFonts w:eastAsia="Arial Unicode MS"/>
          <w:u w:val="single"/>
          <w:lang w:eastAsia="ar-SA"/>
        </w:rPr>
        <w:t xml:space="preserve">co najmniej </w:t>
      </w:r>
      <w:r w:rsidRPr="005B5D9F">
        <w:rPr>
          <w:b/>
          <w:u w:val="single"/>
        </w:rPr>
        <w:t xml:space="preserve">6 osobami, </w:t>
      </w:r>
      <w:r w:rsidRPr="005B5D9F">
        <w:rPr>
          <w:u w:val="single"/>
        </w:rPr>
        <w:t>z których każda posiada</w:t>
      </w:r>
      <w:r w:rsidRPr="005B5D9F">
        <w:rPr>
          <w:rFonts w:eastAsia="Arial Unicode MS"/>
          <w:lang w:eastAsia="ar-SA"/>
        </w:rPr>
        <w:t>:</w:t>
      </w:r>
    </w:p>
    <w:p w14:paraId="74EDE376" w14:textId="3DCE186D" w:rsidR="007E3A57" w:rsidRPr="00A84620" w:rsidRDefault="007E3A57" w:rsidP="00AA19E5">
      <w:pPr>
        <w:numPr>
          <w:ilvl w:val="0"/>
          <w:numId w:val="71"/>
        </w:numPr>
        <w:tabs>
          <w:tab w:val="left" w:pos="851"/>
        </w:tabs>
        <w:spacing w:after="200"/>
        <w:ind w:left="1418" w:hanging="425"/>
        <w:contextualSpacing/>
        <w:jc w:val="both"/>
        <w:rPr>
          <w:rFonts w:eastAsia="Arial Unicode MS"/>
          <w:sz w:val="24"/>
          <w:szCs w:val="24"/>
          <w:lang w:eastAsia="ar-SA"/>
        </w:rPr>
      </w:pPr>
      <w:r w:rsidRPr="005B5D9F">
        <w:rPr>
          <w:rFonts w:eastAsia="Arial Unicode MS"/>
          <w:sz w:val="24"/>
          <w:szCs w:val="24"/>
          <w:lang w:eastAsia="ar-SA"/>
        </w:rPr>
        <w:t xml:space="preserve">ważne kwalifikacje potwierdzone świadectwem „E” w zakresie obsługi, konserwacji, remontów, montażu, kontrolno-pomiarowym dla instalacji urządzeń i sieci załącznik nr1 do </w:t>
      </w:r>
      <w:r w:rsidR="00492936" w:rsidRPr="005B5D9F">
        <w:rPr>
          <w:rFonts w:eastAsia="Arial Unicode MS"/>
          <w:i/>
          <w:sz w:val="24"/>
          <w:szCs w:val="24"/>
          <w:lang w:eastAsia="ar-SA"/>
        </w:rPr>
        <w:t>Rozporządzenia Ministra Klimatu i</w:t>
      </w:r>
      <w:r w:rsidR="00CF084A" w:rsidRPr="005B5D9F">
        <w:rPr>
          <w:rFonts w:eastAsia="Arial Unicode MS"/>
          <w:i/>
          <w:sz w:val="24"/>
          <w:szCs w:val="24"/>
          <w:lang w:eastAsia="ar-SA"/>
        </w:rPr>
        <w:t> </w:t>
      </w:r>
      <w:r w:rsidR="00492936" w:rsidRPr="005B5D9F">
        <w:rPr>
          <w:rFonts w:eastAsia="Arial Unicode MS"/>
          <w:i/>
          <w:sz w:val="24"/>
          <w:szCs w:val="24"/>
          <w:lang w:eastAsia="ar-SA"/>
        </w:rPr>
        <w:t>Środowiska z dnia 1 lipca 2022 r. w sprawie szczegółowych zasad stwierdzania posiadania</w:t>
      </w:r>
      <w:r w:rsidR="00492936" w:rsidRPr="00A84620">
        <w:rPr>
          <w:rFonts w:eastAsia="Arial Unicode MS"/>
          <w:i/>
          <w:sz w:val="24"/>
          <w:szCs w:val="24"/>
          <w:lang w:eastAsia="ar-SA"/>
        </w:rPr>
        <w:t xml:space="preserve"> kwalifikacji przez osoby zajmujące się eksploatacją urządzeń, instalacji i sieci (Dz.U. 2022 poz. 1392 z </w:t>
      </w:r>
      <w:proofErr w:type="spellStart"/>
      <w:r w:rsidR="00492936" w:rsidRPr="00A84620">
        <w:rPr>
          <w:rFonts w:eastAsia="Arial Unicode MS"/>
          <w:i/>
          <w:sz w:val="24"/>
          <w:szCs w:val="24"/>
          <w:lang w:eastAsia="ar-SA"/>
        </w:rPr>
        <w:t>późn</w:t>
      </w:r>
      <w:proofErr w:type="spellEnd"/>
      <w:r w:rsidR="00492936" w:rsidRPr="00A84620">
        <w:rPr>
          <w:rFonts w:eastAsia="Arial Unicode MS"/>
          <w:i/>
          <w:sz w:val="24"/>
          <w:szCs w:val="24"/>
          <w:lang w:eastAsia="ar-SA"/>
        </w:rPr>
        <w:t>. zm.)-</w:t>
      </w:r>
      <w:r w:rsidRPr="00A84620">
        <w:rPr>
          <w:rFonts w:eastAsia="Arial Unicode MS"/>
          <w:sz w:val="24"/>
          <w:szCs w:val="24"/>
          <w:lang w:eastAsia="ar-SA"/>
        </w:rPr>
        <w:t>- Rodzaj urządzeń, instalacji i sieci, przy których eksploatacji jest wymagane posiadanie kwalifikacji,</w:t>
      </w:r>
    </w:p>
    <w:p w14:paraId="653C0985" w14:textId="77777777" w:rsidR="007E3A57" w:rsidRPr="00A84620" w:rsidRDefault="007E3A57" w:rsidP="007E3A57">
      <w:pPr>
        <w:ind w:left="1985" w:hanging="569"/>
        <w:jc w:val="both"/>
        <w:rPr>
          <w:rFonts w:eastAsiaTheme="minorHAnsi"/>
          <w:sz w:val="24"/>
          <w:szCs w:val="24"/>
          <w:lang w:eastAsia="en-US"/>
        </w:rPr>
      </w:pPr>
      <w:r w:rsidRPr="00A84620">
        <w:rPr>
          <w:rFonts w:eastAsiaTheme="minorHAnsi"/>
          <w:sz w:val="24"/>
          <w:szCs w:val="24"/>
          <w:lang w:eastAsia="en-US"/>
        </w:rPr>
        <w:t>a.1)</w:t>
      </w:r>
      <w:r w:rsidRPr="00A84620">
        <w:rPr>
          <w:rFonts w:eastAsiaTheme="minorHAnsi"/>
          <w:sz w:val="24"/>
          <w:szCs w:val="24"/>
          <w:lang w:eastAsia="en-US"/>
        </w:rPr>
        <w:tab/>
        <w:t>eksploatacji sieci i instalacji cieplnych wraz z urządzeniami pomocniczymi o przesyle ciepła powyżej 50 kW,</w:t>
      </w:r>
    </w:p>
    <w:p w14:paraId="4B4623A2" w14:textId="77777777" w:rsidR="007E3A57" w:rsidRPr="006C43D8" w:rsidRDefault="007E3A57" w:rsidP="007E3A57">
      <w:pPr>
        <w:ind w:left="1985" w:hanging="569"/>
        <w:jc w:val="both"/>
        <w:rPr>
          <w:rFonts w:eastAsiaTheme="minorHAnsi"/>
          <w:sz w:val="24"/>
          <w:szCs w:val="24"/>
          <w:lang w:eastAsia="en-US"/>
        </w:rPr>
      </w:pPr>
      <w:r w:rsidRPr="00A84620">
        <w:rPr>
          <w:rFonts w:eastAsiaTheme="minorHAnsi"/>
          <w:sz w:val="24"/>
          <w:szCs w:val="24"/>
          <w:lang w:eastAsia="en-US"/>
        </w:rPr>
        <w:t>a.2)</w:t>
      </w:r>
      <w:r w:rsidRPr="00A84620">
        <w:rPr>
          <w:rFonts w:eastAsiaTheme="minorHAnsi"/>
          <w:sz w:val="24"/>
          <w:szCs w:val="24"/>
          <w:lang w:eastAsia="en-US"/>
        </w:rPr>
        <w:tab/>
        <w:t xml:space="preserve">eksploatacji przemysłowych urządzeń odbiorczych gorącej wody o mocy </w:t>
      </w:r>
      <w:r w:rsidRPr="006C43D8">
        <w:rPr>
          <w:rFonts w:eastAsiaTheme="minorHAnsi"/>
          <w:sz w:val="24"/>
          <w:szCs w:val="24"/>
          <w:lang w:eastAsia="en-US"/>
        </w:rPr>
        <w:t>powyżej 50 kW,</w:t>
      </w:r>
    </w:p>
    <w:p w14:paraId="5CD1E267" w14:textId="77777777" w:rsidR="007E3A57" w:rsidRPr="006C43D8" w:rsidRDefault="007E3A57" w:rsidP="007E3A57">
      <w:pPr>
        <w:ind w:left="1985" w:hanging="569"/>
        <w:jc w:val="both"/>
        <w:rPr>
          <w:rFonts w:eastAsiaTheme="minorHAnsi"/>
          <w:sz w:val="24"/>
          <w:szCs w:val="24"/>
          <w:lang w:eastAsia="en-US"/>
        </w:rPr>
      </w:pPr>
      <w:r>
        <w:rPr>
          <w:rFonts w:eastAsiaTheme="minorHAnsi"/>
          <w:sz w:val="24"/>
          <w:szCs w:val="24"/>
          <w:lang w:eastAsia="en-US"/>
        </w:rPr>
        <w:t>a.3)</w:t>
      </w:r>
      <w:r>
        <w:rPr>
          <w:rFonts w:eastAsiaTheme="minorHAnsi"/>
          <w:sz w:val="24"/>
          <w:szCs w:val="24"/>
          <w:lang w:eastAsia="en-US"/>
        </w:rPr>
        <w:tab/>
      </w:r>
      <w:r w:rsidRPr="006C43D8">
        <w:rPr>
          <w:rFonts w:eastAsiaTheme="minorHAnsi"/>
          <w:sz w:val="24"/>
          <w:szCs w:val="24"/>
          <w:lang w:eastAsia="en-US"/>
        </w:rPr>
        <w:t>ek</w:t>
      </w:r>
      <w:r w:rsidRPr="006C43D8">
        <w:rPr>
          <w:rFonts w:eastAsiaTheme="minorHAnsi"/>
          <w:i/>
          <w:sz w:val="24"/>
          <w:szCs w:val="24"/>
          <w:lang w:eastAsia="en-US"/>
        </w:rPr>
        <w:t>s</w:t>
      </w:r>
      <w:r w:rsidRPr="006C43D8">
        <w:rPr>
          <w:rFonts w:eastAsiaTheme="minorHAnsi"/>
          <w:sz w:val="24"/>
          <w:szCs w:val="24"/>
          <w:lang w:eastAsia="en-US"/>
        </w:rPr>
        <w:t>ploatacji urządzeń wentylacji o mocy powyżej 50 kW,</w:t>
      </w:r>
    </w:p>
    <w:p w14:paraId="7AE7807A" w14:textId="77777777" w:rsidR="007E3A57" w:rsidRPr="006C43D8" w:rsidRDefault="007E3A57" w:rsidP="007E3A57">
      <w:pPr>
        <w:ind w:left="1985" w:hanging="569"/>
        <w:jc w:val="both"/>
        <w:rPr>
          <w:rFonts w:eastAsiaTheme="minorHAnsi"/>
          <w:sz w:val="24"/>
          <w:szCs w:val="24"/>
          <w:lang w:eastAsia="en-US"/>
        </w:rPr>
      </w:pPr>
      <w:r>
        <w:rPr>
          <w:rFonts w:eastAsiaTheme="minorHAnsi"/>
          <w:sz w:val="24"/>
          <w:szCs w:val="24"/>
          <w:lang w:eastAsia="en-US"/>
        </w:rPr>
        <w:t>a.4)</w:t>
      </w:r>
      <w:r>
        <w:rPr>
          <w:rFonts w:eastAsiaTheme="minorHAnsi"/>
          <w:sz w:val="24"/>
          <w:szCs w:val="24"/>
          <w:lang w:eastAsia="en-US"/>
        </w:rPr>
        <w:tab/>
      </w:r>
      <w:r w:rsidRPr="006C43D8">
        <w:rPr>
          <w:rFonts w:eastAsiaTheme="minorHAnsi"/>
          <w:sz w:val="24"/>
          <w:szCs w:val="24"/>
          <w:lang w:eastAsia="en-US"/>
        </w:rPr>
        <w:t>eksploatacji pomp i wentylatorów o mocy powyżej 50 kW,</w:t>
      </w:r>
    </w:p>
    <w:p w14:paraId="1E38BA37" w14:textId="77777777" w:rsidR="007E3A57" w:rsidRPr="006354BB" w:rsidRDefault="007E3A57" w:rsidP="007E3A57">
      <w:pPr>
        <w:ind w:left="1985" w:hanging="569"/>
        <w:jc w:val="both"/>
        <w:rPr>
          <w:sz w:val="24"/>
          <w:szCs w:val="24"/>
        </w:rPr>
      </w:pPr>
      <w:r>
        <w:rPr>
          <w:rFonts w:eastAsiaTheme="minorHAnsi"/>
          <w:sz w:val="24"/>
          <w:szCs w:val="24"/>
          <w:lang w:eastAsia="en-US"/>
        </w:rPr>
        <w:t>a.5)</w:t>
      </w:r>
      <w:r>
        <w:rPr>
          <w:rFonts w:eastAsiaTheme="minorHAnsi"/>
          <w:sz w:val="24"/>
          <w:szCs w:val="24"/>
          <w:lang w:eastAsia="en-US"/>
        </w:rPr>
        <w:tab/>
      </w:r>
      <w:r w:rsidRPr="006C43D8">
        <w:rPr>
          <w:rFonts w:eastAsiaTheme="minorHAnsi"/>
          <w:sz w:val="24"/>
          <w:szCs w:val="24"/>
          <w:lang w:eastAsia="en-US"/>
        </w:rPr>
        <w:t>eksploatacji aparatury kontrolno-pomiarowej i urządzeń automatycznej regulacji do urządzeń i instalacji cieplnych wymienionych powyżej</w:t>
      </w:r>
      <w:r w:rsidRPr="006354BB">
        <w:rPr>
          <w:sz w:val="24"/>
          <w:szCs w:val="24"/>
        </w:rPr>
        <w:t>.</w:t>
      </w:r>
    </w:p>
    <w:p w14:paraId="014C870F" w14:textId="77777777" w:rsidR="007E3A57" w:rsidRPr="006354BB" w:rsidRDefault="007E3A57" w:rsidP="007E3A57">
      <w:pPr>
        <w:ind w:left="1843" w:hanging="425"/>
        <w:contextualSpacing/>
        <w:jc w:val="both"/>
        <w:rPr>
          <w:sz w:val="24"/>
          <w:szCs w:val="24"/>
        </w:rPr>
      </w:pPr>
    </w:p>
    <w:p w14:paraId="6FE5EAF7" w14:textId="77777777" w:rsidR="007E3A57" w:rsidRPr="006354BB" w:rsidRDefault="007E3A57" w:rsidP="007E3A57">
      <w:pPr>
        <w:pStyle w:val="Akapitzlist"/>
        <w:numPr>
          <w:ilvl w:val="1"/>
          <w:numId w:val="1"/>
        </w:numPr>
        <w:tabs>
          <w:tab w:val="left" w:pos="993"/>
        </w:tabs>
        <w:ind w:left="1134" w:hanging="567"/>
        <w:rPr>
          <w:rFonts w:eastAsia="Calibri"/>
        </w:rPr>
      </w:pPr>
      <w:r w:rsidRPr="006354BB">
        <w:rPr>
          <w:rFonts w:eastAsia="Calibri"/>
          <w:u w:val="single"/>
        </w:rPr>
        <w:t xml:space="preserve">co najmniej </w:t>
      </w:r>
      <w:r w:rsidRPr="006354BB">
        <w:rPr>
          <w:rFonts w:eastAsia="Calibri"/>
          <w:b/>
          <w:bCs/>
          <w:u w:val="single"/>
        </w:rPr>
        <w:t xml:space="preserve">3 osobami </w:t>
      </w:r>
      <w:r w:rsidRPr="006354BB">
        <w:rPr>
          <w:rFonts w:eastAsia="Calibri"/>
          <w:u w:val="single"/>
        </w:rPr>
        <w:t>z których każda posiada łącznie:</w:t>
      </w:r>
      <w:r w:rsidRPr="006354BB">
        <w:rPr>
          <w:rFonts w:eastAsia="Calibri"/>
        </w:rPr>
        <w:t xml:space="preserve"> </w:t>
      </w:r>
    </w:p>
    <w:p w14:paraId="6273FF7D" w14:textId="77777777" w:rsidR="007E3A57" w:rsidRPr="006354BB" w:rsidRDefault="007E3A57" w:rsidP="00AA19E5">
      <w:pPr>
        <w:numPr>
          <w:ilvl w:val="0"/>
          <w:numId w:val="72"/>
        </w:numPr>
        <w:contextualSpacing/>
        <w:jc w:val="both"/>
        <w:rPr>
          <w:sz w:val="24"/>
          <w:szCs w:val="24"/>
        </w:rPr>
      </w:pPr>
      <w:r w:rsidRPr="006354BB">
        <w:rPr>
          <w:sz w:val="24"/>
          <w:szCs w:val="24"/>
        </w:rPr>
        <w:t>ważne kwalifikacje spawacza elektrycznego i gazowego potwierdzone ważnym świadectwem Instytutu Spawalnictwa lub inną uprawnioną jednostką zgodnie z wymaganiami PN EN 287-1:2007.</w:t>
      </w:r>
    </w:p>
    <w:p w14:paraId="171D4A3C" w14:textId="77777777" w:rsidR="007E3A57" w:rsidRPr="00A84620" w:rsidRDefault="007E3A57" w:rsidP="00AA19E5">
      <w:pPr>
        <w:numPr>
          <w:ilvl w:val="0"/>
          <w:numId w:val="72"/>
        </w:numPr>
        <w:contextualSpacing/>
        <w:jc w:val="both"/>
        <w:rPr>
          <w:sz w:val="24"/>
          <w:szCs w:val="24"/>
        </w:rPr>
      </w:pPr>
      <w:r w:rsidRPr="006354BB">
        <w:rPr>
          <w:sz w:val="24"/>
          <w:szCs w:val="24"/>
        </w:rPr>
        <w:t xml:space="preserve">ważne okresowe badania lekarskie, orzeczenia psychologiczne uprawniające do </w:t>
      </w:r>
      <w:r w:rsidRPr="00A84620">
        <w:rPr>
          <w:sz w:val="24"/>
          <w:szCs w:val="24"/>
        </w:rPr>
        <w:t>wykonywania prac na stanowisku spawacza, uprawniające do wykonywania prac na wysokości powyżej 3m, szkolenia okresowe BHP.</w:t>
      </w:r>
    </w:p>
    <w:p w14:paraId="59B5A1E2" w14:textId="77777777" w:rsidR="007E3A57" w:rsidRPr="00A84620" w:rsidRDefault="007E3A57" w:rsidP="007E3A57">
      <w:pPr>
        <w:ind w:left="1296"/>
        <w:contextualSpacing/>
        <w:jc w:val="both"/>
        <w:rPr>
          <w:sz w:val="24"/>
          <w:szCs w:val="24"/>
        </w:rPr>
      </w:pPr>
    </w:p>
    <w:p w14:paraId="28103CE3" w14:textId="7680C5E7" w:rsidR="007E3A57" w:rsidRPr="00A84620" w:rsidRDefault="007E3A57" w:rsidP="007E3A57">
      <w:pPr>
        <w:pStyle w:val="Akapitzlist"/>
        <w:numPr>
          <w:ilvl w:val="1"/>
          <w:numId w:val="1"/>
        </w:numPr>
        <w:tabs>
          <w:tab w:val="left" w:pos="993"/>
        </w:tabs>
        <w:ind w:left="1134" w:hanging="567"/>
        <w:rPr>
          <w:lang w:val="x-none" w:eastAsia="x-none"/>
        </w:rPr>
      </w:pPr>
      <w:r w:rsidRPr="00A84620">
        <w:rPr>
          <w:u w:val="single"/>
          <w:lang w:eastAsia="x-none"/>
        </w:rPr>
        <w:t>co najmniej</w:t>
      </w:r>
      <w:r w:rsidRPr="00A84620">
        <w:rPr>
          <w:b/>
          <w:u w:val="single"/>
          <w:lang w:eastAsia="x-none"/>
        </w:rPr>
        <w:t xml:space="preserve"> 1</w:t>
      </w:r>
      <w:r w:rsidRPr="00A84620">
        <w:rPr>
          <w:u w:val="single"/>
          <w:lang w:eastAsia="x-none"/>
        </w:rPr>
        <w:t xml:space="preserve"> osoba</w:t>
      </w:r>
      <w:r w:rsidRPr="00A84620">
        <w:rPr>
          <w:lang w:eastAsia="x-none"/>
        </w:rPr>
        <w:t xml:space="preserve"> </w:t>
      </w:r>
      <w:r w:rsidRPr="00A84620">
        <w:rPr>
          <w:u w:val="single"/>
          <w:lang w:eastAsia="x-none"/>
        </w:rPr>
        <w:t>posiadająca</w:t>
      </w:r>
      <w:r w:rsidR="00E768A3" w:rsidRPr="00A84620">
        <w:rPr>
          <w:u w:val="single"/>
          <w:lang w:eastAsia="x-none"/>
        </w:rPr>
        <w:t xml:space="preserve"> łącznie</w:t>
      </w:r>
      <w:r w:rsidR="00E768A3" w:rsidRPr="00A84620">
        <w:rPr>
          <w:lang w:eastAsia="x-none"/>
        </w:rPr>
        <w:t>:</w:t>
      </w:r>
      <w:r w:rsidRPr="00A84620">
        <w:rPr>
          <w:lang w:eastAsia="x-none"/>
        </w:rPr>
        <w:t xml:space="preserve"> </w:t>
      </w:r>
    </w:p>
    <w:p w14:paraId="040173C5" w14:textId="0BA1042B" w:rsidR="00E768A3" w:rsidRPr="00A84620" w:rsidRDefault="00E768A3">
      <w:pPr>
        <w:numPr>
          <w:ilvl w:val="0"/>
          <w:numId w:val="91"/>
        </w:numPr>
        <w:contextualSpacing/>
        <w:jc w:val="both"/>
        <w:rPr>
          <w:sz w:val="24"/>
          <w:szCs w:val="24"/>
        </w:rPr>
      </w:pPr>
      <w:r w:rsidRPr="00A84620">
        <w:rPr>
          <w:sz w:val="24"/>
          <w:szCs w:val="24"/>
        </w:rPr>
        <w:t>ważne uprawnienia spawalnicze wydane przez organ dozoru technicznego.</w:t>
      </w:r>
    </w:p>
    <w:p w14:paraId="46C2F374" w14:textId="77777777" w:rsidR="00E768A3" w:rsidRPr="00A84620" w:rsidRDefault="00E768A3">
      <w:pPr>
        <w:numPr>
          <w:ilvl w:val="0"/>
          <w:numId w:val="91"/>
        </w:numPr>
        <w:contextualSpacing/>
        <w:jc w:val="both"/>
        <w:rPr>
          <w:sz w:val="24"/>
          <w:szCs w:val="24"/>
        </w:rPr>
      </w:pPr>
      <w:r w:rsidRPr="00A84620">
        <w:rPr>
          <w:sz w:val="24"/>
          <w:szCs w:val="24"/>
        </w:rPr>
        <w:t>ważne okresowe badania lekarskie, orzeczenia psychologiczne uprawniające do wykonywania prac na stanowisku spawacza, uprawniające do wykonywania prac na wysokości powyżej 3m, szkolenia okresowe BHP.</w:t>
      </w:r>
    </w:p>
    <w:p w14:paraId="2F0B88A8" w14:textId="77777777" w:rsidR="00E768A3" w:rsidRPr="00A84620" w:rsidRDefault="00E768A3" w:rsidP="00E768A3">
      <w:pPr>
        <w:pStyle w:val="Akapitzlist"/>
        <w:tabs>
          <w:tab w:val="left" w:pos="993"/>
        </w:tabs>
        <w:ind w:left="1134"/>
        <w:rPr>
          <w:lang w:val="x-none" w:eastAsia="x-none"/>
        </w:rPr>
      </w:pPr>
    </w:p>
    <w:p w14:paraId="11FC8584" w14:textId="77777777" w:rsidR="007E3A57" w:rsidRPr="00A84620" w:rsidRDefault="007E3A57" w:rsidP="007E3A57">
      <w:pPr>
        <w:pStyle w:val="Akapitzlist"/>
        <w:tabs>
          <w:tab w:val="left" w:pos="1134"/>
        </w:tabs>
        <w:ind w:left="1134"/>
        <w:rPr>
          <w:sz w:val="10"/>
          <w:szCs w:val="10"/>
          <w:lang w:val="x-none" w:eastAsia="x-none"/>
        </w:rPr>
      </w:pPr>
    </w:p>
    <w:p w14:paraId="1F9AE382" w14:textId="77777777" w:rsidR="007E3A57" w:rsidRPr="002112D9" w:rsidRDefault="007E3A57" w:rsidP="00CF084A">
      <w:pPr>
        <w:pStyle w:val="Akapitzlist"/>
        <w:numPr>
          <w:ilvl w:val="1"/>
          <w:numId w:val="1"/>
        </w:numPr>
        <w:tabs>
          <w:tab w:val="left" w:pos="993"/>
        </w:tabs>
        <w:ind w:left="993" w:hanging="426"/>
        <w:jc w:val="both"/>
        <w:rPr>
          <w:lang w:val="x-none" w:eastAsia="x-none"/>
        </w:rPr>
      </w:pPr>
      <w:r w:rsidRPr="002112D9">
        <w:rPr>
          <w:u w:val="single"/>
          <w:lang w:val="x-none" w:eastAsia="x-none"/>
        </w:rPr>
        <w:lastRenderedPageBreak/>
        <w:t xml:space="preserve">co najmniej </w:t>
      </w:r>
      <w:r w:rsidRPr="002112D9">
        <w:rPr>
          <w:b/>
          <w:u w:val="single"/>
          <w:lang w:val="x-none" w:eastAsia="x-none"/>
        </w:rPr>
        <w:t>1 osobą</w:t>
      </w:r>
      <w:r w:rsidRPr="002112D9">
        <w:rPr>
          <w:u w:val="single"/>
          <w:lang w:val="x-none" w:eastAsia="x-none"/>
        </w:rPr>
        <w:t xml:space="preserve"> dozoru ds. BHP</w:t>
      </w:r>
      <w:r w:rsidRPr="002112D9">
        <w:rPr>
          <w:lang w:val="x-none" w:eastAsia="x-none"/>
        </w:rPr>
        <w:t xml:space="preserve"> zgodnie z wymogami Rozporządzenia Rady Ministrów w sprawie służby bezpieczeństwa i higieny pracy z dnia 02 września 1997r. (Dz.U.1997, Nr 109, poz. 704 z późniejszymi zmianami), spełniająca następujące warunki:</w:t>
      </w:r>
    </w:p>
    <w:p w14:paraId="1416C1CE" w14:textId="77777777" w:rsidR="007E3A57" w:rsidRPr="005B5D9F" w:rsidRDefault="007E3A57" w:rsidP="00AA19E5">
      <w:pPr>
        <w:numPr>
          <w:ilvl w:val="3"/>
          <w:numId w:val="73"/>
        </w:numPr>
        <w:ind w:left="1418" w:hanging="284"/>
        <w:jc w:val="both"/>
        <w:rPr>
          <w:sz w:val="24"/>
          <w:szCs w:val="24"/>
        </w:rPr>
      </w:pPr>
      <w:r w:rsidRPr="002112D9">
        <w:rPr>
          <w:sz w:val="24"/>
          <w:szCs w:val="24"/>
        </w:rPr>
        <w:t xml:space="preserve">posiadająca odpowiednie wykształcenie (technik bezpieczeństwa i higieny pracy lub wyższe wykształcenie o kierunku lub specjalności w zakresie bezpieczeństwa i higieny pracy albo studia podyplomowe w zakresie </w:t>
      </w:r>
      <w:r w:rsidRPr="005B5D9F">
        <w:rPr>
          <w:sz w:val="24"/>
          <w:szCs w:val="24"/>
        </w:rPr>
        <w:t>bezpieczeństwa i higieny pracy),</w:t>
      </w:r>
    </w:p>
    <w:p w14:paraId="4815AB91" w14:textId="08009056" w:rsidR="007E3A57" w:rsidRPr="005B5D9F" w:rsidRDefault="007E3A57" w:rsidP="00AA19E5">
      <w:pPr>
        <w:numPr>
          <w:ilvl w:val="3"/>
          <w:numId w:val="73"/>
        </w:numPr>
        <w:ind w:left="1418" w:hanging="284"/>
        <w:jc w:val="both"/>
        <w:rPr>
          <w:sz w:val="24"/>
          <w:szCs w:val="24"/>
        </w:rPr>
      </w:pPr>
      <w:r w:rsidRPr="005B5D9F">
        <w:rPr>
          <w:sz w:val="24"/>
          <w:szCs w:val="24"/>
        </w:rPr>
        <w:t>pełni służbę bhp tzn. jest zatrudniona na jednym ze stanowisk zgodnie z</w:t>
      </w:r>
      <w:r w:rsidR="00CF084A" w:rsidRPr="005B5D9F">
        <w:rPr>
          <w:sz w:val="24"/>
          <w:szCs w:val="24"/>
        </w:rPr>
        <w:t> </w:t>
      </w:r>
      <w:r w:rsidRPr="005B5D9F">
        <w:rPr>
          <w:sz w:val="24"/>
          <w:szCs w:val="24"/>
        </w:rPr>
        <w:t>cytowanym wyżej rozporządzeniem (inspektor, starszy inspektor, specjalista, starszy specjalista oraz główny specjalista do spraw bezpieczeństwa i higieny pracy),</w:t>
      </w:r>
    </w:p>
    <w:p w14:paraId="0263A834" w14:textId="77777777" w:rsidR="007E3A57" w:rsidRPr="002112D9" w:rsidRDefault="007E3A57" w:rsidP="00AA19E5">
      <w:pPr>
        <w:numPr>
          <w:ilvl w:val="3"/>
          <w:numId w:val="73"/>
        </w:numPr>
        <w:ind w:left="1418" w:hanging="284"/>
        <w:jc w:val="both"/>
        <w:rPr>
          <w:sz w:val="24"/>
          <w:szCs w:val="24"/>
        </w:rPr>
      </w:pPr>
      <w:r w:rsidRPr="005B5D9F">
        <w:rPr>
          <w:sz w:val="24"/>
          <w:szCs w:val="24"/>
        </w:rPr>
        <w:t>posiadająca aktualne (do 5 lat od daty składania ofert) szkolenie okresowe bhp</w:t>
      </w:r>
      <w:r w:rsidRPr="002112D9">
        <w:rPr>
          <w:sz w:val="24"/>
          <w:szCs w:val="24"/>
        </w:rPr>
        <w:t xml:space="preserve"> dla pracowników służby bhp). </w:t>
      </w:r>
    </w:p>
    <w:bookmarkEnd w:id="20"/>
    <w:p w14:paraId="00800CEC" w14:textId="4B7C6365" w:rsidR="00773CD5" w:rsidRPr="00A84620" w:rsidRDefault="00773CD5" w:rsidP="007E3A57">
      <w:pPr>
        <w:spacing w:after="40"/>
        <w:ind w:left="426"/>
        <w:contextualSpacing/>
        <w:jc w:val="both"/>
        <w:rPr>
          <w:sz w:val="24"/>
          <w:szCs w:val="24"/>
        </w:rPr>
      </w:pPr>
      <w:r w:rsidRPr="00773CD5">
        <w:rPr>
          <w:rFonts w:eastAsiaTheme="minorHAnsi"/>
          <w:i/>
          <w:sz w:val="24"/>
          <w:szCs w:val="24"/>
          <w:lang w:eastAsia="en-US"/>
        </w:rPr>
        <w:t xml:space="preserve">Pozostają w mocy decyzje, świadectwa, zaświadczenia oraz inne dokumenty dotyczące kwalifikacji osób oraz ograniczeń ich wykonywania, wydane na podstawie przepisów obowiązujących do 28 października 2023 r. a uprawnienia uzyskane przed wejściem Ustawy z dnia 16 czerwca 2023 r o zmianie ustawy - Prawo geologiczne i górnicze oraz niektórych innych ustaw. uznaje się za odpowiadające uprawnieniom tej samej kategorii </w:t>
      </w:r>
      <w:r w:rsidRPr="00A84620">
        <w:rPr>
          <w:rFonts w:eastAsiaTheme="minorHAnsi"/>
          <w:i/>
          <w:sz w:val="24"/>
          <w:szCs w:val="24"/>
          <w:lang w:eastAsia="en-US"/>
        </w:rPr>
        <w:t>uzyskanym po dniu wejścia w życie wymienionej ustawy.</w:t>
      </w:r>
    </w:p>
    <w:p w14:paraId="5926DCAF" w14:textId="77777777" w:rsidR="00C75A8D" w:rsidRPr="00A84620" w:rsidRDefault="007E3A57" w:rsidP="007E3A57">
      <w:pPr>
        <w:widowControl w:val="0"/>
        <w:adjustRightInd w:val="0"/>
        <w:spacing w:before="120"/>
        <w:ind w:left="426"/>
        <w:jc w:val="both"/>
        <w:textAlignment w:val="baseline"/>
        <w:rPr>
          <w:iCs/>
          <w:sz w:val="24"/>
          <w:szCs w:val="24"/>
        </w:rPr>
      </w:pPr>
      <w:r w:rsidRPr="00A84620">
        <w:rPr>
          <w:iCs/>
          <w:sz w:val="24"/>
          <w:szCs w:val="24"/>
        </w:rPr>
        <w:t xml:space="preserve">Wykonawca po zatwierdzeniu przez Kierownika </w:t>
      </w:r>
      <w:r w:rsidR="00C53EBB" w:rsidRPr="00A84620">
        <w:rPr>
          <w:iCs/>
          <w:sz w:val="24"/>
          <w:szCs w:val="24"/>
        </w:rPr>
        <w:t>Ruchu Zakładu</w:t>
      </w:r>
      <w:r w:rsidRPr="00A84620">
        <w:rPr>
          <w:iCs/>
          <w:sz w:val="24"/>
          <w:szCs w:val="24"/>
        </w:rPr>
        <w:t xml:space="preserve"> Górniczego </w:t>
      </w:r>
      <w:r w:rsidR="00C53EBB" w:rsidRPr="00A84620">
        <w:rPr>
          <w:iCs/>
          <w:sz w:val="24"/>
          <w:szCs w:val="24"/>
        </w:rPr>
        <w:t>Technologii i organizacji robót</w:t>
      </w:r>
      <w:r w:rsidRPr="00A84620">
        <w:rPr>
          <w:iCs/>
          <w:sz w:val="24"/>
          <w:szCs w:val="24"/>
        </w:rPr>
        <w:t xml:space="preserve"> przedstawi Zamawiającemu</w:t>
      </w:r>
      <w:r w:rsidR="00C75A8D" w:rsidRPr="00A84620">
        <w:rPr>
          <w:iCs/>
          <w:sz w:val="24"/>
          <w:szCs w:val="24"/>
        </w:rPr>
        <w:t>:</w:t>
      </w:r>
    </w:p>
    <w:p w14:paraId="49987E07" w14:textId="460AF060" w:rsidR="007E3A57" w:rsidRPr="00A84620" w:rsidRDefault="007E3A57" w:rsidP="00C75A8D">
      <w:pPr>
        <w:pStyle w:val="Tekstpodstawowy"/>
        <w:numPr>
          <w:ilvl w:val="1"/>
          <w:numId w:val="70"/>
        </w:numPr>
        <w:tabs>
          <w:tab w:val="clear" w:pos="644"/>
        </w:tabs>
        <w:spacing w:after="0"/>
        <w:ind w:left="851" w:hanging="425"/>
        <w:jc w:val="both"/>
        <w:rPr>
          <w:iCs/>
          <w:sz w:val="22"/>
          <w:szCs w:val="22"/>
        </w:rPr>
      </w:pPr>
      <w:r w:rsidRPr="00A84620">
        <w:rPr>
          <w:iCs/>
          <w:sz w:val="24"/>
          <w:szCs w:val="24"/>
        </w:rPr>
        <w:t>odpowiednie dokumenty potwierdzające kwalifikacje i uprawnienia osób zatrudnionych przy realizacji zamówienia.</w:t>
      </w:r>
    </w:p>
    <w:p w14:paraId="7A27A58F" w14:textId="028467ED" w:rsidR="007E3A57" w:rsidRPr="00A84620" w:rsidRDefault="00C75A8D" w:rsidP="00AA19E5">
      <w:pPr>
        <w:pStyle w:val="Tekstpodstawowy"/>
        <w:numPr>
          <w:ilvl w:val="1"/>
          <w:numId w:val="70"/>
        </w:numPr>
        <w:tabs>
          <w:tab w:val="clear" w:pos="644"/>
        </w:tabs>
        <w:spacing w:after="0"/>
        <w:ind w:left="851" w:hanging="425"/>
        <w:jc w:val="both"/>
        <w:rPr>
          <w:bCs/>
          <w:sz w:val="24"/>
        </w:rPr>
      </w:pPr>
      <w:r w:rsidRPr="00A84620">
        <w:rPr>
          <w:bCs/>
          <w:sz w:val="24"/>
        </w:rPr>
        <w:t>w</w:t>
      </w:r>
      <w:r w:rsidR="007E3A57" w:rsidRPr="00A84620">
        <w:rPr>
          <w:bCs/>
          <w:sz w:val="24"/>
        </w:rPr>
        <w:t xml:space="preserve">ykaz osób kierownictwa i dozoru wraz z częstotliwością kontroli robót do zatwierdzenia </w:t>
      </w:r>
      <w:r w:rsidRPr="00A84620">
        <w:rPr>
          <w:bCs/>
          <w:sz w:val="24"/>
        </w:rPr>
        <w:t xml:space="preserve">przez Zamawiającego </w:t>
      </w:r>
      <w:r w:rsidR="007E3A57" w:rsidRPr="00A84620">
        <w:rPr>
          <w:bCs/>
          <w:sz w:val="24"/>
        </w:rPr>
        <w:t>przed przystąpieniem do realizacji zadania.</w:t>
      </w:r>
    </w:p>
    <w:p w14:paraId="5E07690A" w14:textId="77777777" w:rsidR="007E3A57" w:rsidRPr="00A84620" w:rsidRDefault="007E3A57" w:rsidP="00AA19E5">
      <w:pPr>
        <w:pStyle w:val="Tekstpodstawowy"/>
        <w:numPr>
          <w:ilvl w:val="1"/>
          <w:numId w:val="70"/>
        </w:numPr>
        <w:tabs>
          <w:tab w:val="clear" w:pos="644"/>
        </w:tabs>
        <w:spacing w:after="0"/>
        <w:ind w:left="851" w:hanging="425"/>
        <w:jc w:val="both"/>
        <w:rPr>
          <w:bCs/>
          <w:sz w:val="24"/>
        </w:rPr>
      </w:pPr>
      <w:r w:rsidRPr="00A84620">
        <w:rPr>
          <w:bCs/>
          <w:sz w:val="24"/>
        </w:rPr>
        <w:t>Wykonawca dysponować będzie pracownikami posiadającymi odpowiednie kwalifikacje do obsługi  konserwacji wszystkich narzędzi i urządzeń niezbędnych do wykonania zamówienia.</w:t>
      </w:r>
    </w:p>
    <w:p w14:paraId="384886EF" w14:textId="77777777" w:rsidR="007E3A57" w:rsidRPr="00A84620" w:rsidRDefault="007E3A57" w:rsidP="007E3A57">
      <w:pPr>
        <w:pStyle w:val="Tekstpodstawowy"/>
        <w:tabs>
          <w:tab w:val="num" w:pos="1443"/>
        </w:tabs>
        <w:spacing w:after="0"/>
        <w:ind w:left="142"/>
        <w:jc w:val="both"/>
        <w:rPr>
          <w:bCs/>
          <w:sz w:val="24"/>
          <w:szCs w:val="24"/>
        </w:rPr>
      </w:pPr>
      <w:r w:rsidRPr="00A84620">
        <w:rPr>
          <w:bCs/>
          <w:sz w:val="24"/>
          <w:szCs w:val="24"/>
        </w:rPr>
        <w:t>Urządzenia mechaniczne muszą być obsługiwane wyłącznie przez osoby upoważnione.</w:t>
      </w:r>
    </w:p>
    <w:p w14:paraId="0B1C63E7" w14:textId="77777777" w:rsidR="007E3A57" w:rsidRPr="007E3A57" w:rsidRDefault="007E3A57" w:rsidP="007E3A57">
      <w:pPr>
        <w:pStyle w:val="Tekstpodstawowy"/>
        <w:tabs>
          <w:tab w:val="num" w:pos="1443"/>
        </w:tabs>
        <w:spacing w:after="0"/>
        <w:ind w:left="142"/>
        <w:jc w:val="both"/>
        <w:rPr>
          <w:bCs/>
          <w:sz w:val="16"/>
          <w:szCs w:val="16"/>
          <w:highlight w:val="yellow"/>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7494330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7E3A57">
      <w:pPr>
        <w:pStyle w:val="Akapitzlist"/>
        <w:numPr>
          <w:ilvl w:val="0"/>
          <w:numId w:val="3"/>
        </w:numPr>
        <w:spacing w:before="120"/>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7E3A57">
      <w:pPr>
        <w:pStyle w:val="Akapitzlist"/>
        <w:numPr>
          <w:ilvl w:val="0"/>
          <w:numId w:val="3"/>
        </w:numPr>
        <w:spacing w:before="120"/>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7E3A57">
      <w:pPr>
        <w:pStyle w:val="Akapitzlist"/>
        <w:numPr>
          <w:ilvl w:val="0"/>
          <w:numId w:val="3"/>
        </w:numPr>
        <w:spacing w:before="120"/>
        <w:contextualSpacing w:val="0"/>
        <w:jc w:val="both"/>
      </w:pPr>
      <w:r w:rsidRPr="00057162">
        <w:t xml:space="preserve">Wszelka korespondencja prowadzona będzie wyłącznie z </w:t>
      </w:r>
      <w:r w:rsidR="00FD0133">
        <w:t>P</w:t>
      </w:r>
      <w:r w:rsidRPr="00057162">
        <w:t>ełnomocnikiem.</w:t>
      </w:r>
    </w:p>
    <w:p w14:paraId="2B1591B2" w14:textId="2E477546" w:rsidR="00182B15" w:rsidRPr="00057162" w:rsidRDefault="00182B15" w:rsidP="007E3A57">
      <w:pPr>
        <w:pStyle w:val="Akapitzlist"/>
        <w:numPr>
          <w:ilvl w:val="0"/>
          <w:numId w:val="3"/>
        </w:numPr>
        <w:spacing w:before="120"/>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770F9E">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7E3A57">
      <w:pPr>
        <w:pStyle w:val="Akapitzlist"/>
        <w:numPr>
          <w:ilvl w:val="0"/>
          <w:numId w:val="3"/>
        </w:numPr>
        <w:spacing w:before="120"/>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7E3A57">
      <w:pPr>
        <w:pStyle w:val="Akapitzlist"/>
        <w:numPr>
          <w:ilvl w:val="0"/>
          <w:numId w:val="3"/>
        </w:numPr>
        <w:spacing w:before="120"/>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7E3A57">
      <w:pPr>
        <w:pStyle w:val="Akapitzlist"/>
        <w:numPr>
          <w:ilvl w:val="0"/>
          <w:numId w:val="3"/>
        </w:numPr>
        <w:spacing w:before="120"/>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7E3A57">
      <w:pPr>
        <w:pStyle w:val="Akapitzlist"/>
        <w:numPr>
          <w:ilvl w:val="0"/>
          <w:numId w:val="3"/>
        </w:numPr>
        <w:spacing w:before="120"/>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74943305"/>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7E3A57">
      <w:pPr>
        <w:pStyle w:val="Akapitzlist"/>
        <w:numPr>
          <w:ilvl w:val="0"/>
          <w:numId w:val="4"/>
        </w:numPr>
        <w:spacing w:before="120"/>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7E3A57">
      <w:pPr>
        <w:pStyle w:val="Akapitzlist"/>
        <w:numPr>
          <w:ilvl w:val="0"/>
          <w:numId w:val="4"/>
        </w:numPr>
        <w:spacing w:before="120"/>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7E3A57">
      <w:pPr>
        <w:pStyle w:val="Akapitzlist"/>
        <w:numPr>
          <w:ilvl w:val="1"/>
          <w:numId w:val="4"/>
        </w:numPr>
        <w:spacing w:before="120"/>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E3A57">
      <w:pPr>
        <w:pStyle w:val="Akapitzlist"/>
        <w:numPr>
          <w:ilvl w:val="1"/>
          <w:numId w:val="4"/>
        </w:numPr>
        <w:spacing w:before="120"/>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7E5B225" w:rsidR="00EB1AE4" w:rsidRPr="00295BF5" w:rsidRDefault="001D08D4" w:rsidP="007E3A57">
      <w:pPr>
        <w:pStyle w:val="Akapitzlist"/>
        <w:numPr>
          <w:ilvl w:val="1"/>
          <w:numId w:val="4"/>
        </w:numPr>
        <w:spacing w:before="120"/>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7E3A57">
      <w:pPr>
        <w:pStyle w:val="Akapitzlist"/>
        <w:numPr>
          <w:ilvl w:val="0"/>
          <w:numId w:val="4"/>
        </w:numPr>
        <w:spacing w:before="120"/>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7E3A57">
      <w:pPr>
        <w:pStyle w:val="Akapitzlist"/>
        <w:numPr>
          <w:ilvl w:val="0"/>
          <w:numId w:val="4"/>
        </w:numPr>
        <w:spacing w:before="12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4B004AE9" w:rsidR="000157D8" w:rsidRPr="00057162" w:rsidRDefault="006B0420" w:rsidP="007E3A57">
      <w:pPr>
        <w:pStyle w:val="Akapitzlist"/>
        <w:numPr>
          <w:ilvl w:val="0"/>
          <w:numId w:val="4"/>
        </w:numPr>
        <w:spacing w:before="120"/>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7494330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7E3A57">
      <w:pPr>
        <w:pStyle w:val="Akapitzlist"/>
        <w:numPr>
          <w:ilvl w:val="0"/>
          <w:numId w:val="7"/>
        </w:numPr>
        <w:spacing w:before="120"/>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7E3A57">
      <w:pPr>
        <w:pStyle w:val="Akapitzlist"/>
        <w:numPr>
          <w:ilvl w:val="1"/>
          <w:numId w:val="7"/>
        </w:numPr>
        <w:spacing w:before="120"/>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7E3A57">
      <w:pPr>
        <w:pStyle w:val="Akapitzlist"/>
        <w:numPr>
          <w:ilvl w:val="1"/>
          <w:numId w:val="7"/>
        </w:numPr>
        <w:spacing w:before="120"/>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7E3A57">
      <w:pPr>
        <w:pStyle w:val="Akapitzlist"/>
        <w:numPr>
          <w:ilvl w:val="1"/>
          <w:numId w:val="7"/>
        </w:numPr>
        <w:spacing w:before="120"/>
        <w:contextualSpacing w:val="0"/>
        <w:jc w:val="both"/>
        <w:rPr>
          <w:bCs/>
          <w:iCs/>
        </w:rPr>
      </w:pPr>
      <w:r w:rsidRPr="00057162">
        <w:rPr>
          <w:bCs/>
          <w:iCs/>
        </w:rPr>
        <w:lastRenderedPageBreak/>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7E3A57">
      <w:pPr>
        <w:pStyle w:val="Akapitzlist"/>
        <w:numPr>
          <w:ilvl w:val="0"/>
          <w:numId w:val="7"/>
        </w:numPr>
        <w:spacing w:before="120"/>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597660D0" w:rsidR="00986F42" w:rsidRPr="00B6788B" w:rsidRDefault="00986F42" w:rsidP="007E3A57">
      <w:pPr>
        <w:pStyle w:val="Akapitzlist"/>
        <w:numPr>
          <w:ilvl w:val="1"/>
          <w:numId w:val="7"/>
        </w:numPr>
        <w:spacing w:before="120"/>
        <w:contextualSpacing w:val="0"/>
        <w:jc w:val="both"/>
        <w:rPr>
          <w:bCs/>
          <w:iCs/>
          <w:strike/>
        </w:rPr>
      </w:pPr>
      <w:r w:rsidRPr="00AA4C98">
        <w:rPr>
          <w:bCs/>
          <w:iCs/>
        </w:rPr>
        <w:t xml:space="preserve">oświadczenia o niepodleganiu wykluczeniu i spełnieniu warunków udziału 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7E3A57">
      <w:pPr>
        <w:pStyle w:val="Akapitzlist"/>
        <w:numPr>
          <w:ilvl w:val="1"/>
          <w:numId w:val="7"/>
        </w:numPr>
        <w:spacing w:before="120"/>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6331ED" w:rsidR="0014085E" w:rsidRPr="00057162" w:rsidRDefault="0014085E" w:rsidP="007E3A57">
      <w:pPr>
        <w:pStyle w:val="Akapitzlist"/>
        <w:numPr>
          <w:ilvl w:val="1"/>
          <w:numId w:val="7"/>
        </w:numPr>
        <w:spacing w:before="120"/>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7E3A57">
        <w:rPr>
          <w:bCs/>
          <w:iCs/>
        </w:rPr>
        <w:t> </w:t>
      </w:r>
      <w:r w:rsidRPr="00057162">
        <w:rPr>
          <w:bCs/>
          <w:iCs/>
        </w:rPr>
        <w:t>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277F574C" w:rsidR="0014085E" w:rsidRPr="00E96B76" w:rsidRDefault="0014085E" w:rsidP="007E3A57">
      <w:pPr>
        <w:pStyle w:val="Akapitzlist"/>
        <w:numPr>
          <w:ilvl w:val="1"/>
          <w:numId w:val="7"/>
        </w:numPr>
        <w:spacing w:before="12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27C47438" w:rsidR="00004569" w:rsidRPr="00955D5C" w:rsidRDefault="002652AD" w:rsidP="007E3A57">
      <w:pPr>
        <w:pStyle w:val="Akapitzlist"/>
        <w:numPr>
          <w:ilvl w:val="1"/>
          <w:numId w:val="7"/>
        </w:numPr>
        <w:spacing w:before="120"/>
        <w:contextualSpacing w:val="0"/>
        <w:jc w:val="both"/>
        <w:rPr>
          <w:bCs/>
          <w:iCs/>
          <w:strike/>
        </w:rPr>
      </w:pPr>
      <w:r w:rsidRPr="00E96B76">
        <w:rPr>
          <w:bCs/>
          <w:iCs/>
        </w:rPr>
        <w:t>odpisu lub informacji z Krajowego Rejestru Sądowego lub z Centralnej Ewidencji i</w:t>
      </w:r>
      <w:r w:rsidR="007E3A57">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7E3A57">
      <w:pPr>
        <w:pStyle w:val="Akapitzlist"/>
        <w:numPr>
          <w:ilvl w:val="1"/>
          <w:numId w:val="7"/>
        </w:numPr>
        <w:spacing w:before="120"/>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7E3A57">
      <w:pPr>
        <w:pStyle w:val="Akapitzlist"/>
        <w:spacing w:before="120"/>
        <w:ind w:left="504"/>
        <w:contextualSpacing w:val="0"/>
        <w:jc w:val="both"/>
        <w:rPr>
          <w:bCs/>
          <w:iCs/>
          <w:strike/>
          <w:sz w:val="2"/>
          <w:szCs w:val="2"/>
        </w:rPr>
      </w:pPr>
    </w:p>
    <w:p w14:paraId="5040832C" w14:textId="707DC173" w:rsidR="00DD0BC1" w:rsidRPr="00DE4595" w:rsidRDefault="00DD0BC1" w:rsidP="007E3A57">
      <w:pPr>
        <w:pStyle w:val="Akapitzlist"/>
        <w:numPr>
          <w:ilvl w:val="0"/>
          <w:numId w:val="7"/>
        </w:numPr>
        <w:spacing w:before="120"/>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7E3A57">
      <w:pPr>
        <w:pStyle w:val="Akapitzlist"/>
        <w:spacing w:before="120"/>
        <w:ind w:left="363"/>
        <w:jc w:val="both"/>
        <w:rPr>
          <w:sz w:val="4"/>
          <w:szCs w:val="4"/>
        </w:rPr>
      </w:pPr>
    </w:p>
    <w:p w14:paraId="71BB1CCA" w14:textId="77777777" w:rsidR="00DE4595" w:rsidRPr="00DE4595" w:rsidRDefault="00DE4595" w:rsidP="007E3A57">
      <w:pPr>
        <w:pStyle w:val="Akapitzlist"/>
        <w:spacing w:before="120"/>
        <w:ind w:left="363"/>
        <w:jc w:val="both"/>
        <w:rPr>
          <w:b/>
          <w:iCs/>
          <w:sz w:val="4"/>
          <w:szCs w:val="4"/>
        </w:rPr>
      </w:pPr>
    </w:p>
    <w:p w14:paraId="55F512F0" w14:textId="18F8E014" w:rsidR="00DD0BC1" w:rsidRPr="00724AA2" w:rsidRDefault="006B0420" w:rsidP="007E3A57">
      <w:pPr>
        <w:pStyle w:val="Akapitzlist"/>
        <w:numPr>
          <w:ilvl w:val="0"/>
          <w:numId w:val="7"/>
        </w:numPr>
        <w:spacing w:before="120"/>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w:t>
      </w:r>
      <w:r w:rsidR="00DD0BC1" w:rsidRPr="00724AA2">
        <w:lastRenderedPageBreak/>
        <w:t>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7E3A57">
      <w:pPr>
        <w:pStyle w:val="Akapitzlist"/>
        <w:numPr>
          <w:ilvl w:val="0"/>
          <w:numId w:val="7"/>
        </w:numPr>
        <w:spacing w:before="120"/>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7E3A57">
      <w:pPr>
        <w:pStyle w:val="Akapitzlist"/>
        <w:numPr>
          <w:ilvl w:val="1"/>
          <w:numId w:val="7"/>
        </w:numPr>
        <w:spacing w:before="120"/>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7E3A57">
      <w:pPr>
        <w:pStyle w:val="Akapitzlist"/>
        <w:numPr>
          <w:ilvl w:val="2"/>
          <w:numId w:val="7"/>
        </w:numPr>
        <w:spacing w:before="120"/>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7E3A57">
      <w:pPr>
        <w:pStyle w:val="Akapitzlist"/>
        <w:numPr>
          <w:ilvl w:val="2"/>
          <w:numId w:val="7"/>
        </w:numPr>
        <w:spacing w:before="12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7E3A57" w:rsidRDefault="00D64A93" w:rsidP="007E3A57">
      <w:pPr>
        <w:pStyle w:val="Akapitzlist"/>
        <w:numPr>
          <w:ilvl w:val="1"/>
          <w:numId w:val="7"/>
        </w:numPr>
        <w:spacing w:before="120"/>
        <w:contextualSpacing w:val="0"/>
        <w:jc w:val="both"/>
        <w:rPr>
          <w:bCs/>
          <w:iCs/>
        </w:rPr>
      </w:pPr>
      <w:r w:rsidRPr="007E3A57">
        <w:rPr>
          <w:bCs/>
          <w:iCs/>
        </w:rPr>
        <w:t>Dokument</w:t>
      </w:r>
      <w:r w:rsidR="002442FA" w:rsidRPr="007E3A57">
        <w:rPr>
          <w:bCs/>
          <w:iCs/>
        </w:rPr>
        <w:t>y, o których</w:t>
      </w:r>
      <w:r w:rsidRPr="007E3A57">
        <w:rPr>
          <w:bCs/>
          <w:iCs/>
        </w:rPr>
        <w:t xml:space="preserve"> mowa w pkt 1</w:t>
      </w:r>
      <w:r w:rsidR="008F0E1B" w:rsidRPr="007E3A57">
        <w:rPr>
          <w:bCs/>
          <w:iCs/>
        </w:rPr>
        <w:t>)</w:t>
      </w:r>
      <w:r w:rsidR="002442FA" w:rsidRPr="007E3A57">
        <w:rPr>
          <w:bCs/>
          <w:iCs/>
        </w:rPr>
        <w:t xml:space="preserve"> powinny</w:t>
      </w:r>
      <w:r w:rsidRPr="007E3A57">
        <w:rPr>
          <w:bCs/>
          <w:iCs/>
        </w:rPr>
        <w:t xml:space="preserve"> być wystawion</w:t>
      </w:r>
      <w:r w:rsidR="002442FA" w:rsidRPr="007E3A57">
        <w:rPr>
          <w:bCs/>
          <w:iCs/>
        </w:rPr>
        <w:t>e</w:t>
      </w:r>
      <w:r w:rsidRPr="007E3A57">
        <w:rPr>
          <w:bCs/>
          <w:iCs/>
        </w:rPr>
        <w:t xml:space="preserve"> nie wcześniej niż </w:t>
      </w:r>
      <w:r w:rsidR="00B6788B" w:rsidRPr="007E3A57">
        <w:rPr>
          <w:bCs/>
          <w:iCs/>
        </w:rPr>
        <w:br/>
      </w:r>
      <w:r w:rsidR="002442FA" w:rsidRPr="007E3A57">
        <w:rPr>
          <w:bCs/>
          <w:iCs/>
        </w:rPr>
        <w:t>3</w:t>
      </w:r>
      <w:r w:rsidRPr="007E3A57">
        <w:rPr>
          <w:bCs/>
          <w:iCs/>
        </w:rPr>
        <w:t xml:space="preserve"> miesiące przed ich złożeniem.</w:t>
      </w:r>
    </w:p>
    <w:p w14:paraId="2F2B6840" w14:textId="77777777" w:rsidR="001C6EEF" w:rsidRPr="007E3A57" w:rsidRDefault="001C6EEF" w:rsidP="007E3A57">
      <w:pPr>
        <w:pStyle w:val="Akapitzlist"/>
        <w:numPr>
          <w:ilvl w:val="1"/>
          <w:numId w:val="7"/>
        </w:numPr>
        <w:spacing w:before="120"/>
        <w:contextualSpacing w:val="0"/>
        <w:jc w:val="both"/>
        <w:rPr>
          <w:bCs/>
          <w:iCs/>
        </w:rPr>
      </w:pPr>
      <w:r w:rsidRPr="007E3A5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E3A5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E3A57">
        <w:rPr>
          <w:bCs/>
          <w:iCs/>
        </w:rPr>
        <w:t xml:space="preserve"> Postanowienie pkt 2 stosuje się.</w:t>
      </w:r>
    </w:p>
    <w:p w14:paraId="2526E724" w14:textId="7423DE53" w:rsidR="003526E0" w:rsidRPr="008126BD" w:rsidRDefault="003526E0" w:rsidP="008126BD">
      <w:pPr>
        <w:pStyle w:val="Akapitzlist"/>
        <w:numPr>
          <w:ilvl w:val="0"/>
          <w:numId w:val="7"/>
        </w:numPr>
        <w:spacing w:before="120"/>
        <w:ind w:left="284" w:hanging="284"/>
        <w:contextualSpacing w:val="0"/>
        <w:jc w:val="both"/>
        <w:rPr>
          <w:b/>
          <w:iCs/>
        </w:rPr>
      </w:pPr>
      <w:r w:rsidRPr="008126BD">
        <w:rPr>
          <w:b/>
          <w:iCs/>
        </w:rPr>
        <w:t xml:space="preserve">W celu potwierdzenia spełnienia warunków udziału w postępowaniu </w:t>
      </w:r>
      <w:r w:rsidR="006B0420" w:rsidRPr="008126BD">
        <w:rPr>
          <w:b/>
          <w:iCs/>
        </w:rPr>
        <w:t>Zamawiający</w:t>
      </w:r>
      <w:r w:rsidRPr="008126BD">
        <w:rPr>
          <w:b/>
          <w:iCs/>
        </w:rPr>
        <w:t xml:space="preserve"> wymaga złożenia:</w:t>
      </w:r>
    </w:p>
    <w:p w14:paraId="12E1E79E" w14:textId="1D128FE1" w:rsidR="00B40469" w:rsidRPr="00B6788B" w:rsidRDefault="00B40469">
      <w:pPr>
        <w:pStyle w:val="Akapitzlist"/>
        <w:numPr>
          <w:ilvl w:val="1"/>
          <w:numId w:val="14"/>
        </w:numPr>
        <w:spacing w:before="120"/>
        <w:contextualSpacing w:val="0"/>
        <w:jc w:val="both"/>
        <w:rPr>
          <w:b/>
          <w:iCs/>
        </w:rPr>
      </w:pPr>
      <w:r w:rsidRPr="008126BD">
        <w:rPr>
          <w:bCs/>
          <w:iCs/>
        </w:rPr>
        <w:t xml:space="preserve">wykazu usług wykonanych, a w przypadku świadczeń powtarzających się lub ciągłych również wykonywanych, w okresie ostatnich </w:t>
      </w:r>
      <w:r w:rsidR="00966996" w:rsidRPr="008126BD">
        <w:rPr>
          <w:bCs/>
          <w:iCs/>
        </w:rPr>
        <w:t>3 lat</w:t>
      </w:r>
      <w:r w:rsidRPr="008126BD">
        <w:rPr>
          <w:bCs/>
          <w:iCs/>
        </w:rPr>
        <w:t xml:space="preserve">, a jeżeli okres prowadzenia działalności jest krótszy – w tym okresie, wraz z podaniem ich wartości, przedmiotu, dat wykonania i podmiotów, na rzecz których usługi zostały wykonane, oraz </w:t>
      </w:r>
      <w:r w:rsidR="006B7860" w:rsidRPr="008126BD">
        <w:rPr>
          <w:bCs/>
          <w:iCs/>
        </w:rPr>
        <w:t>załączenia</w:t>
      </w:r>
      <w:r w:rsidRPr="008126BD">
        <w:rPr>
          <w:bCs/>
          <w:iCs/>
        </w:rPr>
        <w:t xml:space="preserve"> dowodów określających czy te usługi zostały wykonane lub są wykonywane należycie. </w:t>
      </w:r>
      <w:r w:rsidRPr="00057162">
        <w:rPr>
          <w:bCs/>
          <w:iCs/>
        </w:rPr>
        <w:t xml:space="preserve">Dowodami są referencje bądź inne dokumenty sporządzone przez podmiot, na rzecz którego usługi zostały </w:t>
      </w:r>
      <w:r w:rsidRPr="00B6788B">
        <w:rPr>
          <w:bCs/>
          <w:iCs/>
        </w:rPr>
        <w:t>wykonane, a w przypadku świadczeń powtarzających się lub ciągłych są wykonywane. Jeżeli z uzasadnionej przyczyny o</w:t>
      </w:r>
      <w:r w:rsidR="004C5759">
        <w:rPr>
          <w:bCs/>
          <w:iCs/>
        </w:rPr>
        <w:t> </w:t>
      </w:r>
      <w:r w:rsidRPr="00B6788B">
        <w:rPr>
          <w:bCs/>
          <w:iCs/>
        </w:rPr>
        <w:t xml:space="preserve">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pPr>
        <w:pStyle w:val="Akapitzlist"/>
        <w:numPr>
          <w:ilvl w:val="1"/>
          <w:numId w:val="14"/>
        </w:numPr>
        <w:spacing w:before="120"/>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 xml:space="preserve">w szczególności odpowiedzialnych za świadczenie usług, wraz z informacjami na temat </w:t>
      </w:r>
      <w:r w:rsidRPr="00B6788B">
        <w:rPr>
          <w:bCs/>
          <w:iCs/>
        </w:rPr>
        <w:lastRenderedPageBreak/>
        <w:t>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8126BD">
      <w:pPr>
        <w:pStyle w:val="Akapitzlist"/>
        <w:numPr>
          <w:ilvl w:val="0"/>
          <w:numId w:val="7"/>
        </w:numPr>
        <w:spacing w:before="120"/>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8126BD">
      <w:pPr>
        <w:pStyle w:val="Akapitzlist"/>
        <w:numPr>
          <w:ilvl w:val="1"/>
          <w:numId w:val="7"/>
        </w:numPr>
        <w:spacing w:before="12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8126BD">
      <w:pPr>
        <w:pStyle w:val="Akapitzlist"/>
        <w:numPr>
          <w:ilvl w:val="1"/>
          <w:numId w:val="7"/>
        </w:numPr>
        <w:spacing w:before="12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8126BD">
      <w:pPr>
        <w:pStyle w:val="Akapitzlist"/>
        <w:numPr>
          <w:ilvl w:val="1"/>
          <w:numId w:val="7"/>
        </w:numPr>
        <w:spacing w:before="120"/>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8126BD">
      <w:pPr>
        <w:pStyle w:val="Akapitzlist"/>
        <w:numPr>
          <w:ilvl w:val="1"/>
          <w:numId w:val="7"/>
        </w:numPr>
        <w:spacing w:before="120"/>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8126BD">
      <w:pPr>
        <w:pStyle w:val="Akapitzlist"/>
        <w:numPr>
          <w:ilvl w:val="0"/>
          <w:numId w:val="7"/>
        </w:numPr>
        <w:spacing w:before="120"/>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8126BD">
      <w:pPr>
        <w:pStyle w:val="Akapitzlist"/>
        <w:numPr>
          <w:ilvl w:val="0"/>
          <w:numId w:val="7"/>
        </w:numPr>
        <w:spacing w:before="120"/>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8126BD">
      <w:pPr>
        <w:pStyle w:val="Akapitzlist"/>
        <w:numPr>
          <w:ilvl w:val="0"/>
          <w:numId w:val="7"/>
        </w:numPr>
        <w:spacing w:before="120"/>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8126BD">
      <w:pPr>
        <w:pStyle w:val="Akapitzlist"/>
        <w:numPr>
          <w:ilvl w:val="0"/>
          <w:numId w:val="7"/>
        </w:numPr>
        <w:spacing w:before="120"/>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74943307"/>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73B16EC2" w:rsidR="001B12E6" w:rsidRPr="006D7842" w:rsidRDefault="001B12E6" w:rsidP="008126BD">
      <w:pPr>
        <w:pStyle w:val="Akapitzlist"/>
        <w:numPr>
          <w:ilvl w:val="0"/>
          <w:numId w:val="9"/>
        </w:numPr>
        <w:spacing w:before="120"/>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8126BD">
        <w:rPr>
          <w:bCs/>
        </w:rPr>
        <w:t xml:space="preserve"> – nie dotyczy.</w:t>
      </w:r>
    </w:p>
    <w:p w14:paraId="17A799FF" w14:textId="260E1B95" w:rsidR="001B12E6" w:rsidRPr="003D785B" w:rsidRDefault="001B12E6" w:rsidP="008126BD">
      <w:pPr>
        <w:pStyle w:val="Akapitzlist"/>
        <w:numPr>
          <w:ilvl w:val="0"/>
          <w:numId w:val="9"/>
        </w:numPr>
        <w:spacing w:before="120"/>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8126BD">
      <w:pPr>
        <w:pStyle w:val="Akapitzlist"/>
        <w:numPr>
          <w:ilvl w:val="1"/>
          <w:numId w:val="9"/>
        </w:numPr>
        <w:spacing w:before="120"/>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8126BD">
      <w:pPr>
        <w:pStyle w:val="Akapitzlist"/>
        <w:numPr>
          <w:ilvl w:val="1"/>
          <w:numId w:val="9"/>
        </w:numPr>
        <w:spacing w:before="120"/>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8126BD">
      <w:pPr>
        <w:pStyle w:val="Akapitzlist"/>
        <w:numPr>
          <w:ilvl w:val="1"/>
          <w:numId w:val="9"/>
        </w:numPr>
        <w:spacing w:before="120"/>
        <w:contextualSpacing w:val="0"/>
        <w:jc w:val="both"/>
        <w:rPr>
          <w:bCs/>
        </w:rPr>
      </w:pPr>
      <w:r w:rsidRPr="008877C7">
        <w:rPr>
          <w:bCs/>
        </w:rPr>
        <w:lastRenderedPageBreak/>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8126BD">
      <w:pPr>
        <w:pStyle w:val="Akapitzlist"/>
        <w:numPr>
          <w:ilvl w:val="1"/>
          <w:numId w:val="9"/>
        </w:numPr>
        <w:spacing w:before="120"/>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8126BD">
      <w:pPr>
        <w:pStyle w:val="Akapitzlist"/>
        <w:numPr>
          <w:ilvl w:val="0"/>
          <w:numId w:val="9"/>
        </w:numPr>
        <w:spacing w:before="120"/>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8126BD">
      <w:pPr>
        <w:pStyle w:val="Akapitzlist"/>
        <w:numPr>
          <w:ilvl w:val="1"/>
          <w:numId w:val="9"/>
        </w:numPr>
        <w:spacing w:before="120"/>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8126BD">
      <w:pPr>
        <w:pStyle w:val="Akapitzlist"/>
        <w:numPr>
          <w:ilvl w:val="1"/>
          <w:numId w:val="9"/>
        </w:numPr>
        <w:spacing w:before="120"/>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8126BD">
      <w:pPr>
        <w:pStyle w:val="Akapitzlist"/>
        <w:numPr>
          <w:ilvl w:val="1"/>
          <w:numId w:val="9"/>
        </w:numPr>
        <w:spacing w:before="120"/>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8126BD">
      <w:pPr>
        <w:pStyle w:val="Akapitzlist"/>
        <w:numPr>
          <w:ilvl w:val="1"/>
          <w:numId w:val="9"/>
        </w:numPr>
        <w:spacing w:before="12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8126BD">
      <w:pPr>
        <w:pStyle w:val="Akapitzlist"/>
        <w:numPr>
          <w:ilvl w:val="0"/>
          <w:numId w:val="9"/>
        </w:numPr>
        <w:spacing w:before="120"/>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126BD">
      <w:pPr>
        <w:pStyle w:val="Akapitzlist"/>
        <w:numPr>
          <w:ilvl w:val="0"/>
          <w:numId w:val="9"/>
        </w:numPr>
        <w:spacing w:before="12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7494330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8126BD">
      <w:pPr>
        <w:pStyle w:val="Akapitzlist"/>
        <w:numPr>
          <w:ilvl w:val="0"/>
          <w:numId w:val="5"/>
        </w:numPr>
        <w:spacing w:before="120"/>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8126BD">
      <w:pPr>
        <w:pStyle w:val="Akapitzlist"/>
        <w:numPr>
          <w:ilvl w:val="0"/>
          <w:numId w:val="5"/>
        </w:numPr>
        <w:spacing w:before="120"/>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7494330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318EFDB2" w14:textId="5756908E" w:rsidR="000D2865" w:rsidRPr="006939CB" w:rsidRDefault="006B0420" w:rsidP="008126BD">
      <w:pPr>
        <w:pStyle w:val="Akapitzlist"/>
        <w:numPr>
          <w:ilvl w:val="0"/>
          <w:numId w:val="8"/>
        </w:numPr>
        <w:spacing w:before="120"/>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t>
      </w:r>
      <w:r w:rsidR="00BB64DC" w:rsidRPr="006939CB">
        <w:rPr>
          <w:bCs/>
        </w:rPr>
        <w:t xml:space="preserve">wadium w wysokości </w:t>
      </w:r>
      <w:r w:rsidR="008126BD" w:rsidRPr="006939CB">
        <w:rPr>
          <w:b/>
        </w:rPr>
        <w:t>7 000,00PLN</w:t>
      </w:r>
      <w:r w:rsidR="00BB64DC" w:rsidRPr="006939CB">
        <w:rPr>
          <w:bCs/>
        </w:rPr>
        <w:t xml:space="preserve"> </w:t>
      </w:r>
      <w:r w:rsidR="000D2865" w:rsidRPr="006939CB">
        <w:rPr>
          <w:bCs/>
        </w:rPr>
        <w:t>W</w:t>
      </w:r>
      <w:r w:rsidR="004C5759" w:rsidRPr="006939CB">
        <w:rPr>
          <w:bCs/>
        </w:rPr>
        <w:t> </w:t>
      </w:r>
      <w:r w:rsidR="000D2865" w:rsidRPr="006939CB">
        <w:rPr>
          <w:bCs/>
        </w:rPr>
        <w:t>przypadku składania wadium na więcej niż jedną część wymagane jest wniesienie wadium w wysokości równej sumie kwot wymaganych dla poszczególnych części.</w:t>
      </w:r>
    </w:p>
    <w:p w14:paraId="7A464792" w14:textId="2A68D17C" w:rsidR="00DA5D85" w:rsidRPr="008126BD" w:rsidRDefault="00DA5D85" w:rsidP="008126BD">
      <w:pPr>
        <w:pStyle w:val="Akapitzlist"/>
        <w:numPr>
          <w:ilvl w:val="0"/>
          <w:numId w:val="8"/>
        </w:numPr>
        <w:spacing w:before="120"/>
        <w:contextualSpacing w:val="0"/>
        <w:jc w:val="both"/>
      </w:pPr>
      <w:r w:rsidRPr="008126BD">
        <w:t xml:space="preserve">Jeżeli w okresie 12 miesięcy licząc od terminu składania ofert </w:t>
      </w:r>
      <w:r w:rsidR="008616AB" w:rsidRPr="008126BD">
        <w:t>Wykonawca</w:t>
      </w:r>
      <w:r w:rsidRPr="008126BD">
        <w:t xml:space="preserve"> w innym postępowaniu prowadzonym przez Polską Grupę Górniczą S.A. odmówił zawarcia umowy </w:t>
      </w:r>
      <w:r w:rsidRPr="008126BD">
        <w:br/>
        <w:t xml:space="preserve">z przyczyn leżących po jego stronie lub wycofał ofertę, to zobowiązany jest wnieść wadium </w:t>
      </w:r>
      <w:r w:rsidRPr="008126BD">
        <w:lastRenderedPageBreak/>
        <w:t xml:space="preserve">w powiększonej wysokości, tj. </w:t>
      </w:r>
      <w:r w:rsidR="008126BD" w:rsidRPr="008126BD">
        <w:t>10 500,00PLN</w:t>
      </w:r>
      <w:r w:rsidR="00DF163F" w:rsidRPr="008126BD">
        <w:t>.</w:t>
      </w:r>
      <w:r w:rsidRPr="008126BD">
        <w:t xml:space="preserve"> Przepisy stosuje się odpowiednio do </w:t>
      </w:r>
      <w:r w:rsidR="008616AB" w:rsidRPr="008126BD">
        <w:t>Wykonawców</w:t>
      </w:r>
      <w:r w:rsidRPr="008126BD">
        <w:t xml:space="preserve"> wspólnie ubiegających się o udzielenie zamówienia. </w:t>
      </w:r>
    </w:p>
    <w:p w14:paraId="60533021" w14:textId="14A7BDE2" w:rsidR="001B6C57" w:rsidRPr="0013238E" w:rsidRDefault="000D2865" w:rsidP="008126BD">
      <w:pPr>
        <w:pStyle w:val="Akapitzlist"/>
        <w:numPr>
          <w:ilvl w:val="0"/>
          <w:numId w:val="8"/>
        </w:numPr>
        <w:spacing w:before="120"/>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8126BD">
      <w:pPr>
        <w:pStyle w:val="Akapitzlist"/>
        <w:numPr>
          <w:ilvl w:val="0"/>
          <w:numId w:val="8"/>
        </w:numPr>
        <w:spacing w:before="120"/>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5"/>
        </w:numPr>
        <w:spacing w:before="120"/>
        <w:contextualSpacing w:val="0"/>
        <w:jc w:val="both"/>
        <w:rPr>
          <w:bCs/>
        </w:rPr>
      </w:pPr>
      <w:r w:rsidRPr="00057162">
        <w:rPr>
          <w:bCs/>
        </w:rPr>
        <w:t>pieniądz,</w:t>
      </w:r>
    </w:p>
    <w:p w14:paraId="024BB529" w14:textId="63D5348A" w:rsidR="000D2865" w:rsidRPr="00057162" w:rsidRDefault="000D2865">
      <w:pPr>
        <w:pStyle w:val="Akapitzlist"/>
        <w:numPr>
          <w:ilvl w:val="1"/>
          <w:numId w:val="15"/>
        </w:numPr>
        <w:spacing w:before="120"/>
        <w:contextualSpacing w:val="0"/>
        <w:jc w:val="both"/>
        <w:rPr>
          <w:bCs/>
        </w:rPr>
      </w:pPr>
      <w:r w:rsidRPr="00057162">
        <w:rPr>
          <w:bCs/>
        </w:rPr>
        <w:t>gwarancja bankowa,</w:t>
      </w:r>
    </w:p>
    <w:p w14:paraId="2D719B52" w14:textId="45F613C3" w:rsidR="000D2865" w:rsidRPr="000C5BB6" w:rsidRDefault="000D2865">
      <w:pPr>
        <w:pStyle w:val="Akapitzlist"/>
        <w:numPr>
          <w:ilvl w:val="1"/>
          <w:numId w:val="15"/>
        </w:numPr>
        <w:spacing w:before="120"/>
        <w:contextualSpacing w:val="0"/>
        <w:jc w:val="both"/>
        <w:rPr>
          <w:bCs/>
        </w:rPr>
      </w:pPr>
      <w:r w:rsidRPr="000C5BB6">
        <w:rPr>
          <w:bCs/>
        </w:rPr>
        <w:t>gwarancja ubezpieczeniowa,</w:t>
      </w:r>
    </w:p>
    <w:p w14:paraId="7A605FD2" w14:textId="3B3722D5" w:rsidR="000D2865" w:rsidRPr="000C5BB6" w:rsidRDefault="000D2865">
      <w:pPr>
        <w:pStyle w:val="Akapitzlist"/>
        <w:numPr>
          <w:ilvl w:val="1"/>
          <w:numId w:val="15"/>
        </w:numPr>
        <w:spacing w:before="120"/>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2"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2"/>
    <w:p w14:paraId="2FB71007" w14:textId="1D237D5D" w:rsidR="000D2865" w:rsidRDefault="000D2865" w:rsidP="008126BD">
      <w:pPr>
        <w:pStyle w:val="Akapitzlist"/>
        <w:numPr>
          <w:ilvl w:val="0"/>
          <w:numId w:val="8"/>
        </w:numPr>
        <w:spacing w:before="120"/>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3"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3"/>
      <w:r w:rsidR="00C0105E" w:rsidRPr="000C5BB6">
        <w:rPr>
          <w:bCs/>
        </w:rPr>
        <w:t xml:space="preserve"> </w:t>
      </w:r>
      <w:r w:rsidRPr="000C5BB6">
        <w:rPr>
          <w:bCs/>
        </w:rPr>
        <w:t xml:space="preserve">z wpisaniem </w:t>
      </w:r>
      <w:r w:rsidRPr="00057162">
        <w:rPr>
          <w:bCs/>
        </w:rPr>
        <w:t>na dowodzie wpłaty hasła: „</w:t>
      </w:r>
      <w:r w:rsidR="008126BD" w:rsidRPr="00691168">
        <w:rPr>
          <w:bCs/>
          <w:i/>
          <w:iCs/>
        </w:rPr>
        <w:t>Wadium na przetarg nr 432400846 pn. Naprawa, konserwacja i usuwanie awarii sieci grzewczej C.O. (…) na terenie PGG S.A. Oddział KWK Piast - Ziemowit</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8126BD">
      <w:pPr>
        <w:pStyle w:val="Akapitzlist"/>
        <w:numPr>
          <w:ilvl w:val="0"/>
          <w:numId w:val="8"/>
        </w:numPr>
        <w:spacing w:before="120"/>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8126BD" w:rsidRDefault="00127C46" w:rsidP="008126BD">
      <w:pPr>
        <w:pStyle w:val="Akapitzlist"/>
        <w:numPr>
          <w:ilvl w:val="0"/>
          <w:numId w:val="8"/>
        </w:numPr>
        <w:spacing w:before="120"/>
        <w:contextualSpacing w:val="0"/>
        <w:jc w:val="both"/>
      </w:pPr>
      <w:r w:rsidRPr="008126BD">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8126BD">
        <w:rPr>
          <w:color w:val="000000"/>
        </w:rPr>
        <w:t>Z</w:t>
      </w:r>
      <w:r w:rsidRPr="008126BD">
        <w:rPr>
          <w:color w:val="000000"/>
        </w:rPr>
        <w:t xml:space="preserve">amawiającego do zatrzymania wadium </w:t>
      </w:r>
      <w:r w:rsidR="00BD1FDA" w:rsidRPr="008126BD">
        <w:rPr>
          <w:color w:val="000000"/>
        </w:rPr>
        <w:t xml:space="preserve">w oparciu o przesłanki </w:t>
      </w:r>
      <w:r w:rsidRPr="008126BD">
        <w:rPr>
          <w:color w:val="000000"/>
        </w:rPr>
        <w:t xml:space="preserve">określone </w:t>
      </w:r>
      <w:r w:rsidR="00953149" w:rsidRPr="008126BD">
        <w:rPr>
          <w:color w:val="000000"/>
        </w:rPr>
        <w:t xml:space="preserve">w </w:t>
      </w:r>
      <w:r w:rsidR="00AB5FA1" w:rsidRPr="008126BD">
        <w:rPr>
          <w:bCs/>
          <w:iCs/>
        </w:rPr>
        <w:t>§ 30 ust. 1</w:t>
      </w:r>
      <w:r w:rsidR="00D32ACE" w:rsidRPr="008126BD">
        <w:rPr>
          <w:bCs/>
          <w:iCs/>
        </w:rPr>
        <w:t>8)</w:t>
      </w:r>
      <w:r w:rsidR="00AB5FA1" w:rsidRPr="008126BD">
        <w:rPr>
          <w:bCs/>
          <w:iCs/>
        </w:rPr>
        <w:t xml:space="preserve"> Regulaminu</w:t>
      </w:r>
      <w:r w:rsidR="00CD00A9" w:rsidRPr="008126BD">
        <w:rPr>
          <w:bCs/>
          <w:iCs/>
        </w:rPr>
        <w:t>.</w:t>
      </w:r>
    </w:p>
    <w:p w14:paraId="7A5D431C" w14:textId="126702A4" w:rsidR="00D32ACE" w:rsidRPr="008126BD" w:rsidRDefault="00D32ACE" w:rsidP="008126BD">
      <w:pPr>
        <w:pStyle w:val="Akapitzlist"/>
        <w:numPr>
          <w:ilvl w:val="0"/>
          <w:numId w:val="8"/>
        </w:numPr>
        <w:spacing w:before="120"/>
        <w:contextualSpacing w:val="0"/>
        <w:jc w:val="both"/>
        <w:rPr>
          <w:bCs/>
        </w:rPr>
      </w:pPr>
      <w:r w:rsidRPr="008126BD">
        <w:rPr>
          <w:color w:val="000000"/>
        </w:rPr>
        <w:t>Beneficjentem gwarancji lub poręczenia jest: Polska Grupa Górnicza S.A. ul. Powstańców 30, 40-039 Katowice.</w:t>
      </w:r>
    </w:p>
    <w:p w14:paraId="414FCE38" w14:textId="5AD6D8AF" w:rsidR="00DF163F" w:rsidRPr="008126BD" w:rsidRDefault="000D2865" w:rsidP="008126BD">
      <w:pPr>
        <w:pStyle w:val="Akapitzlist"/>
        <w:numPr>
          <w:ilvl w:val="0"/>
          <w:numId w:val="8"/>
        </w:numPr>
        <w:spacing w:before="120"/>
        <w:contextualSpacing w:val="0"/>
        <w:jc w:val="both"/>
      </w:pPr>
      <w:r w:rsidRPr="008126BD">
        <w:rPr>
          <w:bCs/>
        </w:rPr>
        <w:t>Zwrot wadium nastąpi</w:t>
      </w:r>
      <w:r w:rsidR="00CD00A9" w:rsidRPr="008126BD">
        <w:rPr>
          <w:bCs/>
        </w:rPr>
        <w:t xml:space="preserve"> zgodnie </w:t>
      </w:r>
      <w:r w:rsidR="00D32ACE" w:rsidRPr="008126BD">
        <w:rPr>
          <w:bCs/>
          <w:iCs/>
        </w:rPr>
        <w:t>§ 30 ust. 1</w:t>
      </w:r>
      <w:r w:rsidR="00530028" w:rsidRPr="008126BD">
        <w:rPr>
          <w:bCs/>
          <w:iCs/>
        </w:rPr>
        <w:t xml:space="preserve">6) </w:t>
      </w:r>
      <w:r w:rsidR="00D32ACE" w:rsidRPr="008126BD">
        <w:rPr>
          <w:bCs/>
          <w:iCs/>
        </w:rPr>
        <w:t xml:space="preserve"> Regulaminu.</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17494331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424B9A">
      <w:pPr>
        <w:spacing w:before="120"/>
        <w:jc w:val="both"/>
        <w:rPr>
          <w:b/>
          <w:sz w:val="24"/>
          <w:szCs w:val="24"/>
        </w:rPr>
      </w:pPr>
      <w:r w:rsidRPr="00057162">
        <w:rPr>
          <w:b/>
          <w:sz w:val="24"/>
          <w:szCs w:val="24"/>
        </w:rPr>
        <w:t>Wymagania ogólne</w:t>
      </w:r>
    </w:p>
    <w:p w14:paraId="1E771D20" w14:textId="34AE34BC" w:rsidR="00EF20B7" w:rsidRDefault="008616AB" w:rsidP="00424B9A">
      <w:pPr>
        <w:pStyle w:val="Akapitzlist"/>
        <w:numPr>
          <w:ilvl w:val="6"/>
          <w:numId w:val="9"/>
        </w:numPr>
        <w:spacing w:before="120"/>
        <w:ind w:left="284" w:hanging="284"/>
        <w:contextualSpacing w:val="0"/>
        <w:jc w:val="both"/>
        <w:rPr>
          <w:bCs/>
        </w:rPr>
      </w:pPr>
      <w:r>
        <w:rPr>
          <w:bCs/>
        </w:rPr>
        <w:t>Wykonawca</w:t>
      </w:r>
      <w:r w:rsidR="00EF20B7" w:rsidRPr="00057162">
        <w:rPr>
          <w:bCs/>
        </w:rPr>
        <w:t xml:space="preserve"> może złożyć jedną ofertę. </w:t>
      </w:r>
    </w:p>
    <w:p w14:paraId="5AA509E6" w14:textId="31C98E3A" w:rsidR="00EF20B7" w:rsidRPr="005B5D9F" w:rsidRDefault="00EF20B7" w:rsidP="00424B9A">
      <w:pPr>
        <w:pStyle w:val="Akapitzlist"/>
        <w:numPr>
          <w:ilvl w:val="6"/>
          <w:numId w:val="9"/>
        </w:numPr>
        <w:spacing w:before="120"/>
        <w:ind w:left="284" w:hanging="284"/>
        <w:contextualSpacing w:val="0"/>
        <w:jc w:val="both"/>
        <w:rPr>
          <w:bCs/>
        </w:rPr>
      </w:pPr>
      <w:r w:rsidRPr="005B5D9F">
        <w:rPr>
          <w:bCs/>
        </w:rPr>
        <w:t xml:space="preserve">Ofertę należy sporządzić w języku polskim. Wymagane zgodnie z SWZ dokumenty </w:t>
      </w:r>
      <w:r w:rsidR="008616AB" w:rsidRPr="005B5D9F">
        <w:rPr>
          <w:bCs/>
        </w:rPr>
        <w:br/>
      </w:r>
      <w:r w:rsidRPr="005B5D9F">
        <w:rPr>
          <w:bCs/>
        </w:rPr>
        <w:t>oraz oświadczenia sporządzone w języku obcym powinny być złożone wraz z</w:t>
      </w:r>
      <w:r w:rsidR="00BE6ADE" w:rsidRPr="005B5D9F">
        <w:rPr>
          <w:bCs/>
        </w:rPr>
        <w:t> </w:t>
      </w:r>
      <w:r w:rsidRPr="005B5D9F">
        <w:rPr>
          <w:bCs/>
        </w:rPr>
        <w:t xml:space="preserve">tłumaczeniem na język polski. W razie wątpliwości uznaje się, że wersja polskojęzyczna jest wersją wiążącą. </w:t>
      </w:r>
    </w:p>
    <w:p w14:paraId="08799C04" w14:textId="78901F1A" w:rsidR="00EF20B7" w:rsidRPr="005B5D9F" w:rsidRDefault="00EF20B7" w:rsidP="00424B9A">
      <w:pPr>
        <w:pStyle w:val="Akapitzlist"/>
        <w:numPr>
          <w:ilvl w:val="6"/>
          <w:numId w:val="9"/>
        </w:numPr>
        <w:spacing w:before="120"/>
        <w:ind w:left="284" w:hanging="284"/>
        <w:contextualSpacing w:val="0"/>
        <w:jc w:val="both"/>
        <w:rPr>
          <w:bCs/>
        </w:rPr>
      </w:pPr>
      <w:r w:rsidRPr="005B5D9F">
        <w:rPr>
          <w:bCs/>
        </w:rPr>
        <w:t xml:space="preserve">Ofertę </w:t>
      </w:r>
      <w:r w:rsidR="008616AB" w:rsidRPr="005B5D9F">
        <w:rPr>
          <w:bCs/>
        </w:rPr>
        <w:t>Wykonawca</w:t>
      </w:r>
      <w:r w:rsidRPr="005B5D9F">
        <w:rPr>
          <w:bCs/>
        </w:rPr>
        <w:t xml:space="preserve"> sporządza pod rygorem nieważności w postaci elektronicznej i</w:t>
      </w:r>
      <w:r w:rsidR="00BE6ADE" w:rsidRPr="005B5D9F">
        <w:rPr>
          <w:bCs/>
        </w:rPr>
        <w:t> </w:t>
      </w:r>
      <w:r w:rsidRPr="005B5D9F">
        <w:rPr>
          <w:bCs/>
        </w:rPr>
        <w:t>opatruje kwalifikowanym podpisem elektronicznym.</w:t>
      </w:r>
    </w:p>
    <w:p w14:paraId="3C6308AA" w14:textId="30B8B6C0" w:rsidR="00EF20B7" w:rsidRDefault="00EF20B7" w:rsidP="00424B9A">
      <w:pPr>
        <w:pStyle w:val="Akapitzlist"/>
        <w:numPr>
          <w:ilvl w:val="6"/>
          <w:numId w:val="9"/>
        </w:numPr>
        <w:spacing w:before="120"/>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24B9A">
      <w:pPr>
        <w:pStyle w:val="Akapitzlist"/>
        <w:numPr>
          <w:ilvl w:val="6"/>
          <w:numId w:val="9"/>
        </w:numPr>
        <w:spacing w:before="120"/>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424B9A">
      <w:pPr>
        <w:spacing w:after="160"/>
        <w:rPr>
          <w:bCs/>
          <w:sz w:val="2"/>
          <w:szCs w:val="2"/>
        </w:rPr>
      </w:pPr>
    </w:p>
    <w:p w14:paraId="7F78CCD4" w14:textId="77777777" w:rsidR="00EF20B7" w:rsidRPr="008616AB" w:rsidRDefault="00EF20B7" w:rsidP="00424B9A">
      <w:pPr>
        <w:spacing w:before="120"/>
        <w:jc w:val="both"/>
        <w:rPr>
          <w:bCs/>
          <w:sz w:val="2"/>
          <w:szCs w:val="2"/>
        </w:rPr>
      </w:pPr>
    </w:p>
    <w:p w14:paraId="13E09233" w14:textId="16D1821C" w:rsidR="00C85F61" w:rsidRPr="00057162" w:rsidRDefault="00C85F61" w:rsidP="00424B9A">
      <w:pPr>
        <w:spacing w:before="120"/>
        <w:jc w:val="both"/>
        <w:rPr>
          <w:b/>
          <w:sz w:val="24"/>
          <w:szCs w:val="24"/>
        </w:rPr>
      </w:pPr>
      <w:r w:rsidRPr="00057162">
        <w:rPr>
          <w:b/>
          <w:sz w:val="24"/>
          <w:szCs w:val="24"/>
        </w:rPr>
        <w:lastRenderedPageBreak/>
        <w:t>Zawartość oferty</w:t>
      </w:r>
      <w:r w:rsidR="00702596">
        <w:rPr>
          <w:b/>
          <w:sz w:val="24"/>
          <w:szCs w:val="24"/>
        </w:rPr>
        <w:t>:</w:t>
      </w:r>
    </w:p>
    <w:p w14:paraId="2955581D" w14:textId="77777777" w:rsidR="00C85F61" w:rsidRPr="00057162" w:rsidRDefault="00C85F61" w:rsidP="00424B9A">
      <w:pPr>
        <w:pStyle w:val="Akapitzlist"/>
        <w:numPr>
          <w:ilvl w:val="0"/>
          <w:numId w:val="9"/>
        </w:numPr>
        <w:spacing w:before="120"/>
        <w:contextualSpacing w:val="0"/>
        <w:jc w:val="both"/>
        <w:rPr>
          <w:bCs/>
        </w:rPr>
      </w:pPr>
      <w:r w:rsidRPr="00057162">
        <w:rPr>
          <w:bCs/>
        </w:rPr>
        <w:t>Oferta składa się z:</w:t>
      </w:r>
    </w:p>
    <w:p w14:paraId="4A22231B" w14:textId="2633A1CB" w:rsidR="00C85F61" w:rsidRPr="00424B9A" w:rsidRDefault="00C85F61" w:rsidP="00424B9A">
      <w:pPr>
        <w:pStyle w:val="Akapitzlist"/>
        <w:numPr>
          <w:ilvl w:val="1"/>
          <w:numId w:val="9"/>
        </w:numPr>
        <w:spacing w:before="120" w:after="120"/>
        <w:ind w:left="714" w:hanging="357"/>
        <w:contextualSpacing w:val="0"/>
        <w:jc w:val="both"/>
        <w:rPr>
          <w:bCs/>
        </w:rPr>
      </w:pPr>
      <w:r w:rsidRPr="00424B9A">
        <w:rPr>
          <w:bCs/>
        </w:rPr>
        <w:t xml:space="preserve">Formularza </w:t>
      </w:r>
      <w:r w:rsidR="00227957" w:rsidRPr="00424B9A">
        <w:rPr>
          <w:bCs/>
        </w:rPr>
        <w:t>O</w:t>
      </w:r>
      <w:r w:rsidRPr="00424B9A">
        <w:rPr>
          <w:bCs/>
        </w:rPr>
        <w:t xml:space="preserve">fertowego stanowiącego </w:t>
      </w:r>
      <w:r w:rsidRPr="00424B9A">
        <w:rPr>
          <w:b/>
        </w:rPr>
        <w:t>Załącznik nr 2 do SWZ</w:t>
      </w:r>
      <w:r w:rsidR="00FE2ABD" w:rsidRPr="00424B9A">
        <w:rPr>
          <w:bCs/>
        </w:rPr>
        <w:t>.</w:t>
      </w:r>
      <w:r w:rsidRPr="00424B9A">
        <w:rPr>
          <w:bCs/>
        </w:rPr>
        <w:t xml:space="preserve"> Formularz </w:t>
      </w:r>
      <w:r w:rsidR="00DE39AC" w:rsidRPr="00424B9A">
        <w:rPr>
          <w:bCs/>
        </w:rPr>
        <w:t>O</w:t>
      </w:r>
      <w:r w:rsidRPr="00424B9A">
        <w:rPr>
          <w:bCs/>
        </w:rPr>
        <w:t>fertowy dostępny jest na platformie EFO</w:t>
      </w:r>
      <w:r w:rsidR="00412333" w:rsidRPr="00424B9A">
        <w:rPr>
          <w:bCs/>
        </w:rPr>
        <w:t>;</w:t>
      </w:r>
    </w:p>
    <w:p w14:paraId="337CDB62" w14:textId="712D77C3" w:rsidR="00424B9A" w:rsidRPr="00B76482" w:rsidRDefault="00424B9A" w:rsidP="00424B9A">
      <w:pPr>
        <w:ind w:firstLine="709"/>
        <w:jc w:val="both"/>
        <w:rPr>
          <w:b/>
          <w:i/>
          <w:iCs/>
          <w:color w:val="1F3864" w:themeColor="accent1" w:themeShade="80"/>
          <w:sz w:val="24"/>
          <w:szCs w:val="24"/>
        </w:rPr>
      </w:pPr>
      <w:r w:rsidRPr="00B76482">
        <w:rPr>
          <w:b/>
          <w:i/>
          <w:iCs/>
          <w:color w:val="1F3864" w:themeColor="accent1" w:themeShade="80"/>
          <w:sz w:val="24"/>
          <w:szCs w:val="24"/>
          <w:u w:val="single"/>
        </w:rPr>
        <w:t>UWAGA dla Wykonawcy</w:t>
      </w:r>
      <w:r w:rsidRPr="00B76482">
        <w:rPr>
          <w:b/>
          <w:i/>
          <w:iCs/>
          <w:color w:val="1F3864" w:themeColor="accent1" w:themeShade="80"/>
          <w:sz w:val="24"/>
          <w:szCs w:val="24"/>
        </w:rPr>
        <w:t>:</w:t>
      </w:r>
    </w:p>
    <w:p w14:paraId="57F90FAC" w14:textId="6B0D26B2" w:rsidR="00424B9A" w:rsidRPr="00B76482" w:rsidRDefault="00424B9A" w:rsidP="00424B9A">
      <w:pPr>
        <w:pStyle w:val="Tekstpodstawowy"/>
        <w:ind w:left="720"/>
        <w:jc w:val="both"/>
        <w:rPr>
          <w:b/>
          <w:i/>
          <w:iCs/>
          <w:color w:val="1F3864" w:themeColor="accent1" w:themeShade="80"/>
          <w:sz w:val="24"/>
          <w:szCs w:val="24"/>
        </w:rPr>
      </w:pPr>
      <w:r w:rsidRPr="00B76482">
        <w:rPr>
          <w:b/>
          <w:i/>
          <w:iCs/>
          <w:color w:val="1F3864" w:themeColor="accent1" w:themeShade="80"/>
          <w:sz w:val="24"/>
          <w:szCs w:val="24"/>
        </w:rPr>
        <w:t>Do Formularza Ofertowego Wykonawca nie wprowadza cen. Wypełnia natomiast</w:t>
      </w:r>
      <w:r w:rsidRPr="00B76482">
        <w:rPr>
          <w:b/>
          <w:i/>
          <w:iCs/>
          <w:color w:val="1F3864" w:themeColor="accent1" w:themeShade="80"/>
          <w:sz w:val="24"/>
          <w:szCs w:val="24"/>
          <w:u w:val="single"/>
        </w:rPr>
        <w:t xml:space="preserve"> </w:t>
      </w:r>
      <w:r w:rsidRPr="00B76482">
        <w:rPr>
          <w:b/>
          <w:i/>
          <w:iCs/>
          <w:color w:val="1F3864" w:themeColor="accent1" w:themeShade="80"/>
          <w:sz w:val="24"/>
          <w:szCs w:val="24"/>
        </w:rPr>
        <w:t xml:space="preserve">pozycje cennikowe </w:t>
      </w:r>
      <w:r w:rsidR="00B76482" w:rsidRPr="00B76482">
        <w:rPr>
          <w:b/>
          <w:i/>
          <w:iCs/>
          <w:color w:val="1F3864" w:themeColor="accent1" w:themeShade="80"/>
          <w:sz w:val="24"/>
          <w:szCs w:val="24"/>
          <w:u w:val="single"/>
        </w:rPr>
        <w:t xml:space="preserve">tj. </w:t>
      </w:r>
      <w:r w:rsidRPr="00B76482">
        <w:rPr>
          <w:b/>
          <w:i/>
          <w:iCs/>
          <w:color w:val="1F3864" w:themeColor="accent1" w:themeShade="80"/>
          <w:sz w:val="24"/>
          <w:szCs w:val="24"/>
          <w:u w:val="single"/>
        </w:rPr>
        <w:t>stawka roboczogodziny</w:t>
      </w:r>
      <w:r w:rsidRPr="00B76482">
        <w:rPr>
          <w:b/>
          <w:i/>
          <w:iCs/>
          <w:color w:val="1F3864" w:themeColor="accent1" w:themeShade="80"/>
          <w:sz w:val="24"/>
          <w:szCs w:val="24"/>
        </w:rPr>
        <w:t xml:space="preserve"> w arkuszu </w:t>
      </w:r>
      <w:proofErr w:type="spellStart"/>
      <w:r w:rsidRPr="00B76482">
        <w:rPr>
          <w:b/>
          <w:i/>
          <w:iCs/>
          <w:color w:val="1F3864" w:themeColor="accent1" w:themeShade="80"/>
          <w:sz w:val="24"/>
          <w:szCs w:val="24"/>
        </w:rPr>
        <w:t>excel</w:t>
      </w:r>
      <w:proofErr w:type="spellEnd"/>
      <w:r w:rsidRPr="00B76482">
        <w:rPr>
          <w:b/>
          <w:i/>
          <w:iCs/>
          <w:color w:val="1F3864" w:themeColor="accent1" w:themeShade="80"/>
          <w:sz w:val="24"/>
          <w:szCs w:val="24"/>
        </w:rPr>
        <w:t xml:space="preserve"> udostępnionym przez Zamawiającego </w:t>
      </w:r>
      <w:r w:rsidRPr="00B76482">
        <w:rPr>
          <w:b/>
          <w:i/>
          <w:iCs/>
          <w:color w:val="1F3864" w:themeColor="accent1" w:themeShade="80"/>
          <w:sz w:val="24"/>
          <w:szCs w:val="24"/>
          <w:u w:val="single"/>
        </w:rPr>
        <w:t>na platformie EFO</w:t>
      </w:r>
      <w:r w:rsidRPr="00B76482">
        <w:rPr>
          <w:b/>
          <w:i/>
          <w:iCs/>
          <w:color w:val="1F3864" w:themeColor="accent1" w:themeShade="80"/>
          <w:sz w:val="24"/>
          <w:szCs w:val="24"/>
        </w:rPr>
        <w:t xml:space="preserve">. </w:t>
      </w:r>
    </w:p>
    <w:p w14:paraId="02A44BC9" w14:textId="42285786" w:rsidR="00424B9A" w:rsidRPr="008F54C9" w:rsidRDefault="00424B9A" w:rsidP="00424B9A">
      <w:pPr>
        <w:numPr>
          <w:ilvl w:val="1"/>
          <w:numId w:val="9"/>
        </w:numPr>
        <w:spacing w:after="40"/>
        <w:jc w:val="both"/>
        <w:rPr>
          <w:b/>
          <w:sz w:val="22"/>
          <w:szCs w:val="22"/>
        </w:rPr>
      </w:pPr>
      <w:r w:rsidRPr="008F54C9">
        <w:rPr>
          <w:b/>
          <w:sz w:val="22"/>
          <w:szCs w:val="22"/>
        </w:rPr>
        <w:t>wypełnion</w:t>
      </w:r>
      <w:r>
        <w:rPr>
          <w:b/>
          <w:sz w:val="22"/>
          <w:szCs w:val="22"/>
        </w:rPr>
        <w:t>ego</w:t>
      </w:r>
      <w:r w:rsidRPr="008F54C9">
        <w:rPr>
          <w:b/>
          <w:sz w:val="22"/>
          <w:szCs w:val="22"/>
        </w:rPr>
        <w:t xml:space="preserve"> </w:t>
      </w:r>
      <w:r w:rsidRPr="0024547B">
        <w:rPr>
          <w:b/>
          <w:sz w:val="22"/>
          <w:szCs w:val="22"/>
        </w:rPr>
        <w:t xml:space="preserve">Cennika </w:t>
      </w:r>
      <w:r w:rsidR="00AC5BC1" w:rsidRPr="0024547B">
        <w:rPr>
          <w:b/>
          <w:sz w:val="22"/>
          <w:szCs w:val="22"/>
        </w:rPr>
        <w:t xml:space="preserve">– Załącznik 2a </w:t>
      </w:r>
      <w:r w:rsidRPr="0024547B">
        <w:rPr>
          <w:b/>
          <w:sz w:val="22"/>
          <w:szCs w:val="22"/>
        </w:rPr>
        <w:t xml:space="preserve">(udostępnionego przez Zamawiającego w Profilu nabywcy i zapisanego w formacie </w:t>
      </w:r>
      <w:proofErr w:type="spellStart"/>
      <w:r w:rsidRPr="0024547B">
        <w:rPr>
          <w:b/>
          <w:sz w:val="22"/>
          <w:szCs w:val="22"/>
        </w:rPr>
        <w:t>excel</w:t>
      </w:r>
      <w:proofErr w:type="spellEnd"/>
      <w:r w:rsidRPr="0024547B">
        <w:rPr>
          <w:b/>
          <w:sz w:val="22"/>
          <w:szCs w:val="22"/>
        </w:rPr>
        <w:t>) który</w:t>
      </w:r>
      <w:r w:rsidRPr="008F54C9">
        <w:rPr>
          <w:b/>
          <w:sz w:val="22"/>
          <w:szCs w:val="22"/>
        </w:rPr>
        <w:t xml:space="preserve"> należy złożyć jako załączniki do EFO </w:t>
      </w:r>
      <w:r w:rsidRPr="008F54C9">
        <w:rPr>
          <w:b/>
          <w:sz w:val="22"/>
          <w:szCs w:val="22"/>
        </w:rPr>
        <w:br/>
        <w:t>i następnie sygnować poprzez system kwalifikowanym  podpisem elektronicznym</w:t>
      </w:r>
      <w:r>
        <w:rPr>
          <w:b/>
          <w:sz w:val="22"/>
          <w:szCs w:val="22"/>
        </w:rPr>
        <w:t>;</w:t>
      </w:r>
    </w:p>
    <w:p w14:paraId="1AA9A318" w14:textId="02728248" w:rsidR="00C85F61" w:rsidRPr="00057162" w:rsidRDefault="00C85F61" w:rsidP="00424B9A">
      <w:pPr>
        <w:pStyle w:val="Akapitzlist"/>
        <w:numPr>
          <w:ilvl w:val="1"/>
          <w:numId w:val="9"/>
        </w:numPr>
        <w:spacing w:before="120"/>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424B9A">
      <w:pPr>
        <w:pStyle w:val="Akapitzlist"/>
        <w:numPr>
          <w:ilvl w:val="1"/>
          <w:numId w:val="9"/>
        </w:numPr>
        <w:spacing w:before="120"/>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601867F1" w:rsidR="003D3B75" w:rsidRPr="003D3B75" w:rsidRDefault="00C85F61" w:rsidP="00424B9A">
      <w:pPr>
        <w:pStyle w:val="Akapitzlist"/>
        <w:numPr>
          <w:ilvl w:val="1"/>
          <w:numId w:val="9"/>
        </w:numPr>
        <w:spacing w:before="120"/>
        <w:contextualSpacing w:val="0"/>
        <w:jc w:val="both"/>
        <w:rPr>
          <w:bCs/>
          <w:i/>
          <w:iCs/>
          <w:color w:val="FF0000"/>
        </w:rPr>
      </w:pPr>
      <w:r w:rsidRPr="00057162">
        <w:rPr>
          <w:bCs/>
        </w:rPr>
        <w:t xml:space="preserve">Pełnomocnictwa do podpisania oferty (w przypadku posługiwania się </w:t>
      </w:r>
      <w:bookmarkStart w:id="47" w:name="_Hlk148444017"/>
      <w:r w:rsidR="00424B9A">
        <w:rPr>
          <w:bCs/>
        </w:rPr>
        <w:t>pełnomocnikiem)</w:t>
      </w:r>
    </w:p>
    <w:bookmarkEnd w:id="47"/>
    <w:p w14:paraId="5E53EC5B" w14:textId="75D4C732" w:rsidR="00C85F61" w:rsidRPr="00A32244" w:rsidRDefault="00C85F61" w:rsidP="00424B9A">
      <w:pPr>
        <w:pStyle w:val="Akapitzlist"/>
        <w:numPr>
          <w:ilvl w:val="0"/>
          <w:numId w:val="9"/>
        </w:numPr>
        <w:spacing w:before="120"/>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424B9A">
      <w:pPr>
        <w:pStyle w:val="Akapitzlist"/>
        <w:numPr>
          <w:ilvl w:val="1"/>
          <w:numId w:val="9"/>
        </w:numPr>
        <w:spacing w:before="120"/>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424B9A">
      <w:pPr>
        <w:pStyle w:val="Akapitzlist"/>
        <w:numPr>
          <w:ilvl w:val="1"/>
          <w:numId w:val="9"/>
        </w:numPr>
        <w:spacing w:before="120"/>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424B9A">
      <w:pPr>
        <w:pStyle w:val="Akapitzlist"/>
        <w:spacing w:before="120"/>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424B9A">
      <w:pPr>
        <w:pStyle w:val="Akapitzlist"/>
        <w:numPr>
          <w:ilvl w:val="0"/>
          <w:numId w:val="9"/>
        </w:numPr>
        <w:spacing w:before="12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424B9A">
      <w:pPr>
        <w:spacing w:before="120"/>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424B9A">
      <w:pPr>
        <w:pStyle w:val="Akapitzlist"/>
        <w:numPr>
          <w:ilvl w:val="0"/>
          <w:numId w:val="9"/>
        </w:numPr>
        <w:spacing w:before="120"/>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424B9A">
      <w:pPr>
        <w:pStyle w:val="Akapitzlist"/>
        <w:numPr>
          <w:ilvl w:val="0"/>
          <w:numId w:val="9"/>
        </w:numPr>
        <w:spacing w:before="120"/>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895B8E">
        <w:rPr>
          <w:bCs/>
        </w:rPr>
        <w:lastRenderedPageBreak/>
        <w:t xml:space="preserve">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0FFC54A" w14:textId="77777777" w:rsidR="00424B9A" w:rsidRDefault="00273EAA" w:rsidP="00424B9A">
      <w:pPr>
        <w:pStyle w:val="Akapitzlist"/>
        <w:numPr>
          <w:ilvl w:val="0"/>
          <w:numId w:val="9"/>
        </w:numPr>
        <w:spacing w:before="120"/>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11B5CB72" w14:textId="235863F7" w:rsidR="00273EAA" w:rsidRPr="00424B9A" w:rsidRDefault="00273EAA" w:rsidP="00424B9A">
      <w:pPr>
        <w:pStyle w:val="Akapitzlist"/>
        <w:ind w:left="357"/>
        <w:contextualSpacing w:val="0"/>
        <w:jc w:val="both"/>
        <w:rPr>
          <w:bCs/>
          <w:sz w:val="22"/>
          <w:szCs w:val="22"/>
        </w:rPr>
      </w:pPr>
      <w:r w:rsidRPr="00424B9A">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424B9A">
      <w:pPr>
        <w:pStyle w:val="Akapitzlist"/>
        <w:numPr>
          <w:ilvl w:val="0"/>
          <w:numId w:val="9"/>
        </w:numPr>
        <w:spacing w:before="12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424B9A">
      <w:pPr>
        <w:pStyle w:val="Akapitzlist"/>
        <w:numPr>
          <w:ilvl w:val="0"/>
          <w:numId w:val="9"/>
        </w:numPr>
        <w:spacing w:before="120"/>
        <w:contextualSpacing w:val="0"/>
        <w:jc w:val="both"/>
        <w:rPr>
          <w:bCs/>
        </w:rPr>
      </w:pPr>
      <w:r w:rsidRPr="00895B8E">
        <w:rPr>
          <w:bCs/>
        </w:rPr>
        <w:t>Ofertę należy złożyć przy użyciu narzędzi dostępnych na Platformie EFO.</w:t>
      </w:r>
    </w:p>
    <w:p w14:paraId="1BE00A3F" w14:textId="49A75156" w:rsidR="001757A8" w:rsidRDefault="00273EAA" w:rsidP="00424B9A">
      <w:pPr>
        <w:pStyle w:val="Akapitzlist"/>
        <w:numPr>
          <w:ilvl w:val="0"/>
          <w:numId w:val="9"/>
        </w:numPr>
        <w:spacing w:before="120"/>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424B9A">
      <w:pPr>
        <w:spacing w:before="120"/>
        <w:jc w:val="both"/>
        <w:rPr>
          <w:b/>
          <w:bCs/>
          <w:sz w:val="24"/>
          <w:szCs w:val="24"/>
        </w:rPr>
      </w:pPr>
      <w:r w:rsidRPr="00435C7C">
        <w:rPr>
          <w:b/>
          <w:bCs/>
          <w:sz w:val="24"/>
          <w:szCs w:val="24"/>
        </w:rPr>
        <w:t>Tajemnica przedsiębiorstwa:</w:t>
      </w:r>
    </w:p>
    <w:p w14:paraId="7EAA9E5E" w14:textId="663D9694" w:rsidR="00D009F4" w:rsidRPr="00435C7C" w:rsidRDefault="00D009F4" w:rsidP="00424B9A">
      <w:pPr>
        <w:pStyle w:val="Akapitzlist"/>
        <w:numPr>
          <w:ilvl w:val="0"/>
          <w:numId w:val="9"/>
        </w:numPr>
        <w:spacing w:before="120"/>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163378D9" w:rsidR="00D009F4" w:rsidRDefault="00576A8C" w:rsidP="00424B9A">
      <w:pPr>
        <w:pStyle w:val="Akapitzlist"/>
        <w:numPr>
          <w:ilvl w:val="0"/>
          <w:numId w:val="9"/>
        </w:numPr>
        <w:spacing w:before="120"/>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w:t>
      </w:r>
      <w:r w:rsidR="00891786">
        <w:rPr>
          <w:bCs/>
        </w:rPr>
        <w:t> </w:t>
      </w:r>
      <w:r w:rsidR="005F337E" w:rsidRPr="00435C7C">
        <w:rPr>
          <w:bCs/>
        </w:rPr>
        <w:t>brakiem zastrzeżenia tajemnicy przedsiębiorstwa.</w:t>
      </w:r>
      <w:r w:rsidR="00945534" w:rsidRPr="00435C7C">
        <w:rPr>
          <w:bCs/>
        </w:rPr>
        <w:t xml:space="preserve"> </w:t>
      </w:r>
    </w:p>
    <w:p w14:paraId="642BD74A" w14:textId="77777777" w:rsidR="00AC5BC1" w:rsidRPr="00AC5BC1" w:rsidRDefault="00AC5BC1" w:rsidP="00AC5BC1">
      <w:pPr>
        <w:pStyle w:val="Akapitzlist"/>
        <w:spacing w:before="120"/>
        <w:ind w:left="360"/>
        <w:contextualSpacing w:val="0"/>
        <w:jc w:val="both"/>
        <w:rPr>
          <w:bCs/>
          <w:sz w:val="10"/>
          <w:szCs w:val="10"/>
        </w:rPr>
      </w:pP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17494331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4E1C7EA2" w14:textId="1A047814"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8534D0" w:rsidRPr="008534D0">
        <w:rPr>
          <w:b/>
          <w:color w:val="0000FF"/>
        </w:rPr>
        <w:t>02.09.2024r</w:t>
      </w:r>
      <w:r w:rsidR="008534D0">
        <w:rPr>
          <w:bCs/>
        </w:rPr>
        <w:t xml:space="preserve"> </w:t>
      </w:r>
      <w:r w:rsidRPr="00057162">
        <w:rPr>
          <w:bCs/>
        </w:rPr>
        <w:t xml:space="preserve">godz. </w:t>
      </w:r>
      <w:r w:rsidR="008534D0" w:rsidRPr="008534D0">
        <w:rPr>
          <w:b/>
          <w:color w:val="0000FF"/>
        </w:rPr>
        <w:t>08:00</w:t>
      </w:r>
    </w:p>
    <w:p w14:paraId="291C5BC3" w14:textId="77777777" w:rsidR="000A77EF" w:rsidRDefault="000A77EF" w:rsidP="000A77EF">
      <w:pPr>
        <w:pStyle w:val="Akapitzlist"/>
        <w:ind w:left="360"/>
        <w:jc w:val="both"/>
        <w:rPr>
          <w:bCs/>
          <w:color w:val="0070C0"/>
        </w:rPr>
      </w:pPr>
    </w:p>
    <w:p w14:paraId="664A39EA" w14:textId="06D6F367" w:rsidR="005A060C" w:rsidRPr="008C3210" w:rsidRDefault="00F13DFD" w:rsidP="000A77EF">
      <w:pPr>
        <w:pStyle w:val="Akapitzlist"/>
        <w:numPr>
          <w:ilvl w:val="0"/>
          <w:numId w:val="10"/>
        </w:numPr>
        <w:spacing w:before="120" w:line="312" w:lineRule="auto"/>
        <w:contextualSpacing w:val="0"/>
        <w:jc w:val="both"/>
        <w:rPr>
          <w:bCs/>
        </w:rPr>
      </w:pPr>
      <w:r w:rsidRPr="008C3210">
        <w:rPr>
          <w:bCs/>
        </w:rPr>
        <w:lastRenderedPageBreak/>
        <w:t xml:space="preserve">Otwarcie ofert </w:t>
      </w:r>
      <w:r w:rsidR="00BD1FDA" w:rsidRPr="008C3210">
        <w:rPr>
          <w:bCs/>
        </w:rPr>
        <w:t xml:space="preserve">nie jest jawne i </w:t>
      </w:r>
      <w:r w:rsidRPr="008C3210">
        <w:rPr>
          <w:bCs/>
        </w:rPr>
        <w:t xml:space="preserve">nastąpi w dniu </w:t>
      </w:r>
      <w:r w:rsidR="008534D0" w:rsidRPr="008534D0">
        <w:rPr>
          <w:b/>
          <w:color w:val="0000FF"/>
        </w:rPr>
        <w:t>02.09.2024r</w:t>
      </w:r>
      <w:r w:rsidRPr="008C3210">
        <w:rPr>
          <w:bCs/>
        </w:rPr>
        <w:t xml:space="preserve">, godz. </w:t>
      </w:r>
      <w:r w:rsidR="008534D0" w:rsidRPr="008534D0">
        <w:rPr>
          <w:b/>
          <w:color w:val="0000FF"/>
        </w:rPr>
        <w:t>08:00</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5E105405" w:rsidR="00702596" w:rsidRPr="00AC5BC1" w:rsidRDefault="000A77EF" w:rsidP="00AC5BC1">
      <w:pPr>
        <w:pStyle w:val="Ustp"/>
        <w:numPr>
          <w:ilvl w:val="0"/>
          <w:numId w:val="10"/>
        </w:numPr>
        <w:rPr>
          <w:bCs/>
        </w:rPr>
      </w:pPr>
      <w:r w:rsidRPr="00AC5BC1">
        <w:rPr>
          <w:bCs/>
        </w:rPr>
        <w:t xml:space="preserve">Wykonawca pozostaje związany złożoną ofertą do dnia </w:t>
      </w:r>
      <w:r w:rsidR="008534D0" w:rsidRPr="008534D0">
        <w:rPr>
          <w:bCs/>
          <w:color w:val="0000FF"/>
        </w:rPr>
        <w:t>30.11.2024r</w:t>
      </w:r>
      <w:r w:rsidRPr="00AC5BC1">
        <w:rPr>
          <w:bCs/>
        </w:rPr>
        <w:t xml:space="preserve">. Pierwszym dniem terminu jest dzień, w którym upływa termin składania ofert. </w:t>
      </w:r>
    </w:p>
    <w:p w14:paraId="2387B1E7" w14:textId="506497F5" w:rsidR="00F13DFD" w:rsidRPr="00057162" w:rsidRDefault="006F41A7" w:rsidP="00AC5BC1">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4" w:name="_Toc106095850"/>
      <w:bookmarkStart w:id="55" w:name="_Toc106096394"/>
      <w:bookmarkStart w:id="56" w:name="_Toc174943312"/>
      <w:bookmarkStart w:id="57" w:name="_Hlk106710689"/>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AC5BC1">
      <w:pPr>
        <w:pStyle w:val="Akapitzlist"/>
        <w:numPr>
          <w:ilvl w:val="0"/>
          <w:numId w:val="11"/>
        </w:numPr>
        <w:spacing w:before="120"/>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AC5BC1">
      <w:pPr>
        <w:pStyle w:val="Akapitzlist"/>
        <w:numPr>
          <w:ilvl w:val="0"/>
          <w:numId w:val="11"/>
        </w:numPr>
        <w:spacing w:before="120"/>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AC5BC1">
      <w:pPr>
        <w:pStyle w:val="Akapitzlist"/>
        <w:numPr>
          <w:ilvl w:val="0"/>
          <w:numId w:val="11"/>
        </w:numPr>
        <w:spacing w:before="120"/>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AC5BC1">
      <w:pPr>
        <w:pStyle w:val="Akapitzlist"/>
        <w:numPr>
          <w:ilvl w:val="0"/>
          <w:numId w:val="11"/>
        </w:numPr>
        <w:spacing w:before="120"/>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AC5BC1">
      <w:pPr>
        <w:pStyle w:val="Akapitzlist"/>
        <w:numPr>
          <w:ilvl w:val="0"/>
          <w:numId w:val="11"/>
        </w:numPr>
        <w:spacing w:before="120"/>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3F6071C5" w:rsidR="00F13DFD" w:rsidRDefault="006B0420" w:rsidP="00AC5BC1">
      <w:pPr>
        <w:pStyle w:val="Akapitzlist"/>
        <w:numPr>
          <w:ilvl w:val="0"/>
          <w:numId w:val="11"/>
        </w:numPr>
        <w:spacing w:before="120"/>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35082F">
        <w:rPr>
          <w:bCs/>
        </w:rPr>
        <w:t xml:space="preserve"> – jeżeli dotyczy</w:t>
      </w:r>
    </w:p>
    <w:p w14:paraId="0989DA67" w14:textId="77777777" w:rsidR="0035082F" w:rsidRPr="0035082F" w:rsidRDefault="0035082F" w:rsidP="0035082F">
      <w:pPr>
        <w:pStyle w:val="Akapitzlist"/>
        <w:spacing w:before="120"/>
        <w:ind w:left="360"/>
        <w:contextualSpacing w:val="0"/>
        <w:jc w:val="both"/>
        <w:rPr>
          <w:bCs/>
          <w:sz w:val="10"/>
          <w:szCs w:val="1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74943313"/>
      <w:bookmarkEnd w:id="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FA5320" w:rsidRDefault="008616AB" w:rsidP="0035082F">
      <w:pPr>
        <w:pStyle w:val="Akapitzlist"/>
        <w:numPr>
          <w:ilvl w:val="0"/>
          <w:numId w:val="12"/>
        </w:numPr>
        <w:spacing w:before="120"/>
        <w:contextualSpacing w:val="0"/>
        <w:jc w:val="both"/>
        <w:rPr>
          <w:bCs/>
        </w:rPr>
      </w:pPr>
      <w:r w:rsidRPr="00FA5320">
        <w:rPr>
          <w:bCs/>
        </w:rPr>
        <w:t>Wykonawca</w:t>
      </w:r>
      <w:r w:rsidR="006109FF" w:rsidRPr="00FA5320">
        <w:rPr>
          <w:bCs/>
        </w:rPr>
        <w:t xml:space="preserve"> podaje cenę oferty zgodnie z wymaganiami wynikającymi z Formularza </w:t>
      </w:r>
      <w:r w:rsidR="00FC668A" w:rsidRPr="00FA5320">
        <w:rPr>
          <w:bCs/>
        </w:rPr>
        <w:t>O</w:t>
      </w:r>
      <w:r w:rsidR="006109FF" w:rsidRPr="00FA5320">
        <w:rPr>
          <w:bCs/>
        </w:rPr>
        <w:t xml:space="preserve">fertowego. </w:t>
      </w:r>
    </w:p>
    <w:p w14:paraId="0D318643" w14:textId="38C925E5" w:rsidR="00542812" w:rsidRPr="00FA5320" w:rsidRDefault="00A00FAE" w:rsidP="0035082F">
      <w:pPr>
        <w:pStyle w:val="Akapitzlist"/>
        <w:numPr>
          <w:ilvl w:val="0"/>
          <w:numId w:val="12"/>
        </w:numPr>
        <w:spacing w:before="120"/>
        <w:contextualSpacing w:val="0"/>
        <w:jc w:val="both"/>
        <w:rPr>
          <w:bCs/>
        </w:rPr>
      </w:pPr>
      <w:r w:rsidRPr="00FA5320">
        <w:rPr>
          <w:sz w:val="22"/>
        </w:rPr>
        <w:t>Wartością Umowy netto będzie kwota jaką Zamawiający zamierza przeznaczyć na realizację zamówienia w okresie obowiązywania Umowy.</w:t>
      </w:r>
    </w:p>
    <w:p w14:paraId="743B1C3B" w14:textId="09690138" w:rsidR="00F13DFD" w:rsidRPr="00FA5320" w:rsidRDefault="00F13DFD" w:rsidP="0035082F">
      <w:pPr>
        <w:pStyle w:val="Akapitzlist"/>
        <w:numPr>
          <w:ilvl w:val="0"/>
          <w:numId w:val="12"/>
        </w:numPr>
        <w:spacing w:before="120"/>
        <w:contextualSpacing w:val="0"/>
        <w:jc w:val="both"/>
        <w:rPr>
          <w:bCs/>
        </w:rPr>
      </w:pPr>
      <w:r w:rsidRPr="00FA5320">
        <w:rPr>
          <w:bCs/>
        </w:rPr>
        <w:t>Cen</w:t>
      </w:r>
      <w:r w:rsidR="00542812" w:rsidRPr="00FA5320">
        <w:rPr>
          <w:bCs/>
        </w:rPr>
        <w:t>y należy podać</w:t>
      </w:r>
      <w:r w:rsidRPr="00FA5320">
        <w:rPr>
          <w:bCs/>
        </w:rPr>
        <w:t xml:space="preserve"> w złotych polskich z dokładnością co do grosza.</w:t>
      </w:r>
    </w:p>
    <w:p w14:paraId="1AB6F434" w14:textId="251FA439" w:rsidR="00F13DFD" w:rsidRPr="006005EB" w:rsidRDefault="00F13DFD" w:rsidP="0035082F">
      <w:pPr>
        <w:pStyle w:val="Akapitzlist"/>
        <w:numPr>
          <w:ilvl w:val="0"/>
          <w:numId w:val="12"/>
        </w:numPr>
        <w:spacing w:before="120"/>
        <w:contextualSpacing w:val="0"/>
        <w:jc w:val="both"/>
        <w:rPr>
          <w:bCs/>
        </w:rPr>
      </w:pPr>
      <w:r w:rsidRPr="00FA5320">
        <w:rPr>
          <w:bCs/>
        </w:rPr>
        <w:t>Cena obejm</w:t>
      </w:r>
      <w:r w:rsidR="00542812" w:rsidRPr="00FA5320">
        <w:rPr>
          <w:bCs/>
        </w:rPr>
        <w:t>uje</w:t>
      </w:r>
      <w:r w:rsidRPr="00FA5320">
        <w:rPr>
          <w:bCs/>
        </w:rPr>
        <w:t xml:space="preserve"> wszelkie należności </w:t>
      </w:r>
      <w:r w:rsidR="00DB4D9E" w:rsidRPr="00FA5320">
        <w:rPr>
          <w:bCs/>
        </w:rPr>
        <w:t>Wykonawcy</w:t>
      </w:r>
      <w:r w:rsidRPr="00FA5320">
        <w:rPr>
          <w:bCs/>
        </w:rPr>
        <w:t xml:space="preserve"> za wykonanie całości przedmiotu</w:t>
      </w:r>
      <w:r w:rsidRPr="00057162">
        <w:rPr>
          <w:bCs/>
        </w:rPr>
        <w:t xml:space="preserve"> zamówienia</w:t>
      </w:r>
      <w:r w:rsidR="00FC668A">
        <w:rPr>
          <w:bCs/>
        </w:rPr>
        <w:t>.</w:t>
      </w:r>
      <w:r w:rsidRPr="006005EB">
        <w:rPr>
          <w:bCs/>
        </w:rPr>
        <w:t xml:space="preserve"> </w:t>
      </w:r>
    </w:p>
    <w:p w14:paraId="36D11374" w14:textId="210C513A" w:rsidR="00542812" w:rsidRPr="006005EB" w:rsidRDefault="008D67DE" w:rsidP="0035082F">
      <w:pPr>
        <w:pStyle w:val="Akapitzlist"/>
        <w:numPr>
          <w:ilvl w:val="0"/>
          <w:numId w:val="12"/>
        </w:numPr>
        <w:spacing w:before="120"/>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35082F">
      <w:pPr>
        <w:pStyle w:val="Akapitzlist"/>
        <w:numPr>
          <w:ilvl w:val="1"/>
          <w:numId w:val="12"/>
        </w:numPr>
        <w:spacing w:before="120"/>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35082F">
      <w:pPr>
        <w:pStyle w:val="Akapitzlist"/>
        <w:numPr>
          <w:ilvl w:val="1"/>
          <w:numId w:val="12"/>
        </w:numPr>
        <w:spacing w:before="120"/>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35082F">
      <w:pPr>
        <w:pStyle w:val="Akapitzlist"/>
        <w:numPr>
          <w:ilvl w:val="1"/>
          <w:numId w:val="12"/>
        </w:numPr>
        <w:spacing w:before="120"/>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35082F">
      <w:pPr>
        <w:pStyle w:val="Akapitzlist"/>
        <w:numPr>
          <w:ilvl w:val="1"/>
          <w:numId w:val="12"/>
        </w:numPr>
        <w:spacing w:before="120"/>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35082F">
      <w:pPr>
        <w:spacing w:before="120"/>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7494331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7709A1BB" w14:textId="77777777" w:rsidR="00405A92" w:rsidRDefault="00405A92" w:rsidP="00EC5472">
      <w:pPr>
        <w:pStyle w:val="bullet"/>
        <w:spacing w:before="0" w:after="40"/>
        <w:jc w:val="both"/>
        <w:rPr>
          <w:sz w:val="22"/>
          <w:szCs w:val="22"/>
        </w:rPr>
      </w:pPr>
      <w:bookmarkStart w:id="64" w:name="_Hlk106623427"/>
    </w:p>
    <w:p w14:paraId="60CDCD59" w14:textId="27EFB84D" w:rsidR="00EC5472" w:rsidRPr="00784E3A" w:rsidRDefault="00EC5472" w:rsidP="00AA19E5">
      <w:pPr>
        <w:pStyle w:val="bullet"/>
        <w:numPr>
          <w:ilvl w:val="0"/>
          <w:numId w:val="66"/>
        </w:numPr>
        <w:spacing w:before="0" w:after="40"/>
        <w:jc w:val="both"/>
        <w:rPr>
          <w:sz w:val="22"/>
          <w:szCs w:val="22"/>
        </w:rPr>
      </w:pPr>
      <w:r w:rsidRPr="00784E3A">
        <w:rPr>
          <w:sz w:val="22"/>
          <w:szCs w:val="22"/>
        </w:rPr>
        <w:t xml:space="preserve">Kryterium oceny ofert będzie: wartość oceniana liczona jako bilans oferowanych cen jednostkowych tj. stawki roboczogodziny </w:t>
      </w:r>
      <w:r>
        <w:rPr>
          <w:sz w:val="22"/>
          <w:szCs w:val="22"/>
        </w:rPr>
        <w:t xml:space="preserve">za okres 1-12 miesiąca i </w:t>
      </w:r>
      <w:r w:rsidR="00405A92">
        <w:rPr>
          <w:sz w:val="22"/>
          <w:szCs w:val="22"/>
        </w:rPr>
        <w:t xml:space="preserve">za okres </w:t>
      </w:r>
      <w:r>
        <w:rPr>
          <w:sz w:val="22"/>
          <w:szCs w:val="22"/>
        </w:rPr>
        <w:t xml:space="preserve">od 13-24 miesiąca. </w:t>
      </w:r>
    </w:p>
    <w:p w14:paraId="524BBD07" w14:textId="77777777" w:rsidR="00EC5472" w:rsidRPr="00FA5320" w:rsidRDefault="00EC5472" w:rsidP="00AA19E5">
      <w:pPr>
        <w:pStyle w:val="bullet"/>
        <w:numPr>
          <w:ilvl w:val="0"/>
          <w:numId w:val="66"/>
        </w:numPr>
        <w:spacing w:before="0" w:after="40"/>
        <w:jc w:val="both"/>
        <w:rPr>
          <w:sz w:val="22"/>
          <w:szCs w:val="22"/>
        </w:rPr>
      </w:pPr>
      <w:r w:rsidRPr="00FA5320">
        <w:rPr>
          <w:sz w:val="22"/>
          <w:szCs w:val="22"/>
        </w:rPr>
        <w:t xml:space="preserve">Wartość </w:t>
      </w:r>
      <w:r w:rsidRPr="00FA5320">
        <w:rPr>
          <w:sz w:val="22"/>
          <w:szCs w:val="22"/>
          <w:u w:val="single"/>
        </w:rPr>
        <w:t xml:space="preserve">oceniana </w:t>
      </w:r>
      <w:r w:rsidRPr="00FA5320">
        <w:rPr>
          <w:sz w:val="22"/>
          <w:szCs w:val="22"/>
        </w:rPr>
        <w:t xml:space="preserve">będzie obliczona w następujący sposób: </w:t>
      </w:r>
    </w:p>
    <w:p w14:paraId="3E9F8C63" w14:textId="7EAA3C8F" w:rsidR="00EC5472" w:rsidRPr="00FA5320" w:rsidRDefault="00EC5472" w:rsidP="00EC5472">
      <w:pPr>
        <w:pStyle w:val="Tekstpodstawowywcity2"/>
        <w:spacing w:before="120" w:line="360" w:lineRule="auto"/>
        <w:ind w:left="426" w:hanging="426"/>
        <w:rPr>
          <w:rFonts w:ascii="Times New Roman" w:hAnsi="Times New Roman"/>
          <w:b w:val="0"/>
          <w:i w:val="0"/>
          <w:sz w:val="22"/>
          <w:szCs w:val="22"/>
          <w:u w:val="none"/>
        </w:rPr>
      </w:pPr>
      <w:proofErr w:type="spellStart"/>
      <w:r w:rsidRPr="00FA5320">
        <w:rPr>
          <w:rFonts w:ascii="Times New Roman" w:hAnsi="Times New Roman"/>
          <w:b w:val="0"/>
          <w:i w:val="0"/>
          <w:sz w:val="22"/>
          <w:szCs w:val="22"/>
          <w:u w:val="none"/>
        </w:rPr>
        <w:t>Wz</w:t>
      </w:r>
      <w:proofErr w:type="spellEnd"/>
      <w:r w:rsidRPr="00FA5320">
        <w:rPr>
          <w:rFonts w:ascii="Times New Roman" w:hAnsi="Times New Roman"/>
          <w:b w:val="0"/>
          <w:i w:val="0"/>
          <w:sz w:val="22"/>
          <w:szCs w:val="22"/>
          <w:u w:val="none"/>
        </w:rPr>
        <w:t xml:space="preserve"> = W</w:t>
      </w:r>
      <w:r w:rsidR="00405A92" w:rsidRPr="00FA5320">
        <w:rPr>
          <w:rFonts w:ascii="Times New Roman" w:hAnsi="Times New Roman"/>
          <w:b w:val="0"/>
          <w:i w:val="0"/>
          <w:sz w:val="22"/>
          <w:szCs w:val="22"/>
          <w:u w:val="none"/>
          <w:vertAlign w:val="subscript"/>
        </w:rPr>
        <w:t xml:space="preserve">R1  </w:t>
      </w:r>
      <w:r w:rsidR="00405A92" w:rsidRPr="00FA5320">
        <w:rPr>
          <w:rFonts w:ascii="Times New Roman" w:hAnsi="Times New Roman"/>
          <w:b w:val="0"/>
          <w:i w:val="0"/>
          <w:sz w:val="22"/>
          <w:szCs w:val="22"/>
          <w:u w:val="none"/>
        </w:rPr>
        <w:t>+ W</w:t>
      </w:r>
      <w:r w:rsidR="00405A92" w:rsidRPr="00FA5320">
        <w:rPr>
          <w:rFonts w:ascii="Times New Roman" w:hAnsi="Times New Roman"/>
          <w:b w:val="0"/>
          <w:i w:val="0"/>
          <w:sz w:val="22"/>
          <w:szCs w:val="22"/>
          <w:u w:val="none"/>
          <w:vertAlign w:val="subscript"/>
        </w:rPr>
        <w:t>R2</w:t>
      </w:r>
    </w:p>
    <w:p w14:paraId="09D97973" w14:textId="77777777" w:rsidR="00EC5472" w:rsidRPr="00FA5320" w:rsidRDefault="00EC5472" w:rsidP="00EC5472">
      <w:pPr>
        <w:pStyle w:val="bullet"/>
        <w:spacing w:before="0" w:after="0"/>
        <w:ind w:left="426" w:hanging="426"/>
        <w:jc w:val="both"/>
        <w:rPr>
          <w:sz w:val="22"/>
          <w:szCs w:val="22"/>
        </w:rPr>
      </w:pPr>
      <w:r w:rsidRPr="00FA5320">
        <w:rPr>
          <w:sz w:val="22"/>
          <w:szCs w:val="22"/>
        </w:rPr>
        <w:t>gdzie:</w:t>
      </w:r>
    </w:p>
    <w:p w14:paraId="7714EF31" w14:textId="6035B47E" w:rsidR="00EC5472" w:rsidRPr="00FA5320" w:rsidRDefault="00EC5472" w:rsidP="00EC5472">
      <w:pPr>
        <w:pStyle w:val="bullet"/>
        <w:spacing w:before="0" w:after="0"/>
        <w:ind w:left="426" w:hanging="426"/>
        <w:jc w:val="both"/>
        <w:rPr>
          <w:b/>
          <w:bCs/>
          <w:sz w:val="22"/>
          <w:szCs w:val="22"/>
        </w:rPr>
      </w:pPr>
      <w:proofErr w:type="spellStart"/>
      <w:r w:rsidRPr="00FA5320">
        <w:rPr>
          <w:b/>
          <w:bCs/>
          <w:sz w:val="22"/>
          <w:szCs w:val="22"/>
        </w:rPr>
        <w:t>W</w:t>
      </w:r>
      <w:r w:rsidR="0024547B" w:rsidRPr="00FA5320">
        <w:rPr>
          <w:b/>
          <w:bCs/>
          <w:vertAlign w:val="subscript"/>
        </w:rPr>
        <w:t>z</w:t>
      </w:r>
      <w:proofErr w:type="spellEnd"/>
      <w:r w:rsidRPr="00FA5320">
        <w:rPr>
          <w:b/>
          <w:bCs/>
          <w:sz w:val="22"/>
          <w:szCs w:val="22"/>
        </w:rPr>
        <w:t xml:space="preserve"> – wartość oceniana – pozycje wyszczególnione w załączniku nr 2a,</w:t>
      </w:r>
    </w:p>
    <w:p w14:paraId="79291066" w14:textId="7D97A36A" w:rsidR="00EC5472" w:rsidRPr="00FA5320" w:rsidRDefault="00EC5472" w:rsidP="00EC5472">
      <w:pPr>
        <w:pStyle w:val="bullet"/>
        <w:spacing w:before="0" w:after="0"/>
        <w:ind w:left="426" w:hanging="426"/>
        <w:jc w:val="both"/>
        <w:rPr>
          <w:b/>
          <w:sz w:val="22"/>
          <w:szCs w:val="22"/>
        </w:rPr>
      </w:pPr>
      <w:r w:rsidRPr="00FA5320">
        <w:rPr>
          <w:b/>
          <w:sz w:val="22"/>
          <w:szCs w:val="22"/>
        </w:rPr>
        <w:t>W</w:t>
      </w:r>
      <w:r w:rsidRPr="00FA5320">
        <w:rPr>
          <w:b/>
          <w:sz w:val="22"/>
          <w:szCs w:val="22"/>
          <w:vertAlign w:val="subscript"/>
        </w:rPr>
        <w:t>R</w:t>
      </w:r>
      <w:r w:rsidR="00405A92" w:rsidRPr="00FA5320">
        <w:rPr>
          <w:b/>
          <w:sz w:val="22"/>
          <w:szCs w:val="22"/>
          <w:vertAlign w:val="subscript"/>
        </w:rPr>
        <w:t>1</w:t>
      </w:r>
      <w:r w:rsidRPr="00FA5320">
        <w:rPr>
          <w:b/>
          <w:sz w:val="22"/>
          <w:szCs w:val="22"/>
          <w:vertAlign w:val="subscript"/>
        </w:rPr>
        <w:t xml:space="preserve"> </w:t>
      </w:r>
      <w:r w:rsidRPr="00FA5320">
        <w:rPr>
          <w:b/>
          <w:sz w:val="22"/>
          <w:szCs w:val="22"/>
        </w:rPr>
        <w:t xml:space="preserve">– wartość stawki roboczogodziny </w:t>
      </w:r>
      <w:r w:rsidR="00405A92" w:rsidRPr="00FA5320">
        <w:rPr>
          <w:b/>
          <w:sz w:val="22"/>
          <w:szCs w:val="22"/>
        </w:rPr>
        <w:t>za okres od 1 - 12 miesiąca</w:t>
      </w:r>
      <w:r w:rsidRPr="00FA5320">
        <w:rPr>
          <w:b/>
          <w:sz w:val="22"/>
          <w:szCs w:val="22"/>
        </w:rPr>
        <w:t>,</w:t>
      </w:r>
    </w:p>
    <w:p w14:paraId="3DD4427D" w14:textId="2A48C2D4" w:rsidR="00405A92" w:rsidRPr="00FA5320" w:rsidRDefault="00405A92" w:rsidP="00405A92">
      <w:pPr>
        <w:pStyle w:val="bullet"/>
        <w:spacing w:before="0" w:after="0"/>
        <w:ind w:left="426" w:hanging="426"/>
        <w:jc w:val="both"/>
        <w:rPr>
          <w:b/>
          <w:sz w:val="22"/>
          <w:szCs w:val="22"/>
        </w:rPr>
      </w:pPr>
      <w:r w:rsidRPr="00FA5320">
        <w:rPr>
          <w:b/>
          <w:sz w:val="22"/>
          <w:szCs w:val="22"/>
        </w:rPr>
        <w:t>W</w:t>
      </w:r>
      <w:r w:rsidRPr="00FA5320">
        <w:rPr>
          <w:b/>
          <w:sz w:val="22"/>
          <w:szCs w:val="22"/>
          <w:vertAlign w:val="subscript"/>
        </w:rPr>
        <w:t xml:space="preserve">R1 </w:t>
      </w:r>
      <w:r w:rsidRPr="00FA5320">
        <w:rPr>
          <w:b/>
          <w:sz w:val="22"/>
          <w:szCs w:val="22"/>
        </w:rPr>
        <w:t>– wartość stawki roboczogodziny za okres od 13 - 24 miesiąca,</w:t>
      </w:r>
    </w:p>
    <w:p w14:paraId="0B01368D" w14:textId="77777777" w:rsidR="00EC5472" w:rsidRPr="00FA5320" w:rsidRDefault="00EC5472" w:rsidP="00EC5472">
      <w:pPr>
        <w:pStyle w:val="bullet"/>
        <w:spacing w:before="0" w:after="0"/>
        <w:ind w:left="360"/>
        <w:jc w:val="center"/>
        <w:rPr>
          <w:sz w:val="14"/>
          <w:szCs w:val="14"/>
        </w:rPr>
      </w:pPr>
    </w:p>
    <w:p w14:paraId="48968282" w14:textId="14BF885E" w:rsidR="00EC5472" w:rsidRPr="00FA5320" w:rsidRDefault="00EC5472" w:rsidP="00AA19E5">
      <w:pPr>
        <w:pStyle w:val="bullet"/>
        <w:numPr>
          <w:ilvl w:val="0"/>
          <w:numId w:val="66"/>
        </w:numPr>
        <w:spacing w:before="0" w:after="40"/>
        <w:jc w:val="both"/>
        <w:rPr>
          <w:sz w:val="22"/>
          <w:szCs w:val="22"/>
        </w:rPr>
      </w:pPr>
      <w:r w:rsidRPr="00FA5320">
        <w:rPr>
          <w:sz w:val="22"/>
          <w:szCs w:val="22"/>
        </w:rPr>
        <w:t>Ofertą najkorzystniejszą zostanie uznana oferta z najniższą wartością ocenianą W</w:t>
      </w:r>
      <w:r w:rsidR="0024547B" w:rsidRPr="00FA5320">
        <w:rPr>
          <w:sz w:val="22"/>
          <w:szCs w:val="22"/>
          <w:vertAlign w:val="subscript"/>
        </w:rPr>
        <w:t>Z</w:t>
      </w:r>
      <w:r w:rsidRPr="00FA5320">
        <w:rPr>
          <w:sz w:val="22"/>
          <w:szCs w:val="22"/>
        </w:rPr>
        <w:t xml:space="preserve"> .</w:t>
      </w:r>
    </w:p>
    <w:p w14:paraId="1CD6292F" w14:textId="77777777" w:rsidR="00951AAB" w:rsidRPr="00FA5320"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174943315"/>
      <w:r w:rsidRPr="00FA5320">
        <w:rPr>
          <w:rFonts w:ascii="Times New Roman" w:hAnsi="Times New Roman" w:cs="Times New Roman"/>
          <w:color w:val="auto"/>
          <w:sz w:val="24"/>
          <w:szCs w:val="24"/>
        </w:rPr>
        <w:t>Część XVI</w:t>
      </w:r>
      <w:r w:rsidR="006623D7" w:rsidRPr="00FA5320">
        <w:rPr>
          <w:rFonts w:ascii="Times New Roman" w:hAnsi="Times New Roman" w:cs="Times New Roman"/>
          <w:color w:val="auto"/>
          <w:sz w:val="24"/>
          <w:szCs w:val="24"/>
        </w:rPr>
        <w:t>I</w:t>
      </w:r>
      <w:r w:rsidRPr="00FA5320">
        <w:rPr>
          <w:rFonts w:ascii="Times New Roman" w:hAnsi="Times New Roman" w:cs="Times New Roman"/>
          <w:color w:val="auto"/>
          <w:sz w:val="24"/>
          <w:szCs w:val="24"/>
        </w:rPr>
        <w:t xml:space="preserve">. </w:t>
      </w:r>
      <w:r w:rsidR="00F13DFD" w:rsidRPr="00FA5320">
        <w:rPr>
          <w:rFonts w:ascii="Times New Roman" w:hAnsi="Times New Roman" w:cs="Times New Roman"/>
          <w:color w:val="auto"/>
          <w:sz w:val="24"/>
          <w:szCs w:val="24"/>
        </w:rPr>
        <w:t>Aukcja elektroniczna</w:t>
      </w:r>
      <w:bookmarkEnd w:id="65"/>
      <w:bookmarkEnd w:id="66"/>
      <w:bookmarkEnd w:id="67"/>
    </w:p>
    <w:p w14:paraId="298D7C04" w14:textId="714F789C" w:rsidR="00F7726E" w:rsidRPr="00951AAB" w:rsidRDefault="006B0420">
      <w:pPr>
        <w:numPr>
          <w:ilvl w:val="1"/>
          <w:numId w:val="17"/>
        </w:numPr>
        <w:spacing w:before="120"/>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7"/>
        </w:numPr>
        <w:spacing w:before="120"/>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7"/>
        </w:numPr>
        <w:spacing w:before="120"/>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194CBAB6" w:rsidR="00F7726E" w:rsidRPr="000C5BB6" w:rsidRDefault="005951D1">
      <w:pPr>
        <w:numPr>
          <w:ilvl w:val="1"/>
          <w:numId w:val="17"/>
        </w:numPr>
        <w:spacing w:before="120"/>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5B5D9F" w:rsidRDefault="006E60E3">
      <w:pPr>
        <w:numPr>
          <w:ilvl w:val="1"/>
          <w:numId w:val="17"/>
        </w:numPr>
        <w:spacing w:before="120"/>
        <w:jc w:val="both"/>
        <w:rPr>
          <w:sz w:val="24"/>
          <w:szCs w:val="24"/>
        </w:rPr>
      </w:pPr>
      <w:r w:rsidRPr="005B5D9F">
        <w:rPr>
          <w:sz w:val="24"/>
          <w:szCs w:val="24"/>
        </w:rPr>
        <w:t>Powiadomienia o rozpoczęciu aukcji otrzymują</w:t>
      </w:r>
      <w:r w:rsidR="004E0ADE" w:rsidRPr="005B5D9F">
        <w:rPr>
          <w:sz w:val="24"/>
          <w:szCs w:val="24"/>
        </w:rPr>
        <w:t>:</w:t>
      </w:r>
    </w:p>
    <w:p w14:paraId="48B36D03" w14:textId="3A4C9DA9" w:rsidR="004E0ADE" w:rsidRPr="005B5D9F" w:rsidRDefault="004E0ADE">
      <w:pPr>
        <w:pStyle w:val="Akapitzlist"/>
        <w:numPr>
          <w:ilvl w:val="6"/>
          <w:numId w:val="17"/>
        </w:numPr>
        <w:spacing w:before="120"/>
        <w:ind w:left="851" w:hanging="284"/>
        <w:jc w:val="both"/>
      </w:pPr>
      <w:r w:rsidRPr="005B5D9F">
        <w:t>w przypadku aukcji angielskiej</w:t>
      </w:r>
      <w:r w:rsidR="006E60E3" w:rsidRPr="005B5D9F">
        <w:t xml:space="preserve"> tylko osoby wpisane w Formularzu </w:t>
      </w:r>
      <w:r w:rsidR="00DD4075" w:rsidRPr="005B5D9F">
        <w:t>O</w:t>
      </w:r>
      <w:r w:rsidR="006E60E3" w:rsidRPr="005B5D9F">
        <w:t>fertowym w</w:t>
      </w:r>
      <w:r w:rsidR="00BE6ADE" w:rsidRPr="005B5D9F">
        <w:t> </w:t>
      </w:r>
      <w:r w:rsidR="006E60E3" w:rsidRPr="005B5D9F">
        <w:t>polu „Osoby prowadzące postępowanie” jaki i „Osoby upoważnione do składania ofert w aukcji”</w:t>
      </w:r>
      <w:r w:rsidRPr="005B5D9F">
        <w:t>;</w:t>
      </w:r>
    </w:p>
    <w:p w14:paraId="25685F18" w14:textId="3048F6BA" w:rsidR="00755CD0" w:rsidRPr="000C5BB6" w:rsidRDefault="00755CD0">
      <w:pPr>
        <w:pStyle w:val="Akapitzlist"/>
        <w:numPr>
          <w:ilvl w:val="6"/>
          <w:numId w:val="17"/>
        </w:numPr>
        <w:spacing w:before="120"/>
        <w:ind w:left="851" w:hanging="284"/>
        <w:jc w:val="both"/>
      </w:pPr>
      <w:r w:rsidRPr="005B5D9F">
        <w:t>w przypadku aukcji japońskiej w postępowaniu innym niż na zawarcie umowy wykonawczej – powiadomienie wraz z tymczasowym loginem i hasłem jest wysyłane do osób ujętych na liście „Osoby upoważnione do składania ofert w</w:t>
      </w:r>
      <w:r w:rsidR="009275F1" w:rsidRPr="005B5D9F">
        <w:t> </w:t>
      </w:r>
      <w:r w:rsidRPr="005B5D9F">
        <w:t>aukcji”. Natomiast</w:t>
      </w:r>
      <w:r w:rsidRPr="000C5BB6">
        <w:t xml:space="preserve"> do osób ujętych w polu „Osoba prowadząca postępowanie” jest wysyłane powiadomienie o terminie aukcji bez informacji o tymczasowym loginem.</w:t>
      </w:r>
    </w:p>
    <w:p w14:paraId="787EC262" w14:textId="418664AB" w:rsidR="004E0ADE" w:rsidRPr="000C5BB6" w:rsidRDefault="006E60E3">
      <w:pPr>
        <w:numPr>
          <w:ilvl w:val="1"/>
          <w:numId w:val="17"/>
        </w:numPr>
        <w:spacing w:before="120"/>
        <w:jc w:val="both"/>
        <w:rPr>
          <w:sz w:val="24"/>
          <w:szCs w:val="24"/>
        </w:rPr>
      </w:pPr>
      <w:r w:rsidRPr="000C5BB6">
        <w:rPr>
          <w:sz w:val="24"/>
          <w:szCs w:val="24"/>
        </w:rPr>
        <w:lastRenderedPageBreak/>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55648765" w:rsidR="004E0ADE" w:rsidRPr="000C5BB6" w:rsidRDefault="004E0ADE">
      <w:pPr>
        <w:pStyle w:val="Akapitzlist"/>
        <w:numPr>
          <w:ilvl w:val="6"/>
          <w:numId w:val="17"/>
        </w:numPr>
        <w:spacing w:before="120"/>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w:t>
      </w:r>
      <w:r w:rsidR="009275F1">
        <w:t> </w:t>
      </w:r>
      <w:r w:rsidRPr="000C5BB6">
        <w:t>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7"/>
        </w:numPr>
        <w:spacing w:before="120"/>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7"/>
        </w:numPr>
        <w:spacing w:before="120"/>
        <w:jc w:val="both"/>
      </w:pPr>
      <w:r w:rsidRPr="000C5BB6">
        <w:t>S</w:t>
      </w:r>
      <w:r w:rsidR="00657B07" w:rsidRPr="000C5BB6">
        <w:t>zczegółowe informacje zawarte są w zaproszeniu do aukcji.</w:t>
      </w:r>
    </w:p>
    <w:p w14:paraId="27015C80" w14:textId="126ED3C9" w:rsidR="004E0ADE" w:rsidRPr="000C5BB6" w:rsidRDefault="004E0ADE">
      <w:pPr>
        <w:pStyle w:val="Akapitzlist"/>
        <w:numPr>
          <w:ilvl w:val="1"/>
          <w:numId w:val="17"/>
        </w:numPr>
        <w:spacing w:before="120"/>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7"/>
        </w:numPr>
        <w:spacing w:before="120"/>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7"/>
        </w:numPr>
        <w:spacing w:before="120"/>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7"/>
        </w:numPr>
        <w:spacing w:before="120"/>
        <w:jc w:val="both"/>
        <w:rPr>
          <w:sz w:val="24"/>
          <w:szCs w:val="24"/>
        </w:rPr>
      </w:pPr>
      <w:r w:rsidRPr="000C5BB6">
        <w:rPr>
          <w:sz w:val="24"/>
          <w:szCs w:val="24"/>
        </w:rPr>
        <w:t>Wymagania sprzętowe:</w:t>
      </w:r>
    </w:p>
    <w:p w14:paraId="10FB931F" w14:textId="51197252" w:rsidR="00C24FED" w:rsidRPr="000C5BB6" w:rsidRDefault="00C24FED" w:rsidP="00405A92">
      <w:pPr>
        <w:pStyle w:val="Akapitzlist"/>
        <w:autoSpaceDE w:val="0"/>
        <w:autoSpaceDN w:val="0"/>
        <w:adjustRightInd w:val="0"/>
        <w:spacing w:after="138"/>
        <w:ind w:left="851" w:hanging="284"/>
        <w:jc w:val="both"/>
      </w:pPr>
      <w:r w:rsidRPr="000C5BB6">
        <w:t xml:space="preserve">a) korzystanie z szerokopasmowego łącza internetowego, </w:t>
      </w:r>
    </w:p>
    <w:p w14:paraId="1E47D578" w14:textId="77777777" w:rsidR="00C24FED" w:rsidRPr="000C5BB6" w:rsidRDefault="00C24FED" w:rsidP="00405A92">
      <w:pPr>
        <w:pStyle w:val="Akapitzlist"/>
        <w:autoSpaceDE w:val="0"/>
        <w:autoSpaceDN w:val="0"/>
        <w:adjustRightInd w:val="0"/>
        <w:spacing w:after="138"/>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405A92">
      <w:pPr>
        <w:pStyle w:val="Akapitzlist"/>
        <w:autoSpaceDE w:val="0"/>
        <w:autoSpaceDN w:val="0"/>
        <w:adjustRightInd w:val="0"/>
        <w:spacing w:after="138"/>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405A92">
      <w:pPr>
        <w:pStyle w:val="Akapitzlist"/>
        <w:autoSpaceDE w:val="0"/>
        <w:autoSpaceDN w:val="0"/>
        <w:adjustRightInd w:val="0"/>
        <w:spacing w:after="138"/>
        <w:ind w:left="851" w:hanging="284"/>
        <w:jc w:val="both"/>
      </w:pPr>
      <w:r w:rsidRPr="000C5BB6">
        <w:t xml:space="preserve">d) włączenie obsługi JavaScript w wykorzystywanej przeglądarce internetowej, </w:t>
      </w:r>
    </w:p>
    <w:p w14:paraId="6DA00A4E" w14:textId="1734D6A5" w:rsidR="00C24FED" w:rsidRPr="000C5BB6" w:rsidRDefault="00C24FED" w:rsidP="00405A92">
      <w:pPr>
        <w:pStyle w:val="Akapitzlist"/>
        <w:autoSpaceDE w:val="0"/>
        <w:autoSpaceDN w:val="0"/>
        <w:adjustRightInd w:val="0"/>
        <w:spacing w:after="138"/>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7"/>
        </w:numPr>
        <w:spacing w:before="120"/>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7"/>
        </w:numPr>
        <w:spacing w:before="120"/>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7"/>
        </w:numPr>
        <w:spacing w:before="120"/>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7"/>
        </w:numPr>
        <w:spacing w:before="120"/>
        <w:jc w:val="both"/>
        <w:rPr>
          <w:bCs/>
        </w:rPr>
      </w:pPr>
      <w:r w:rsidRPr="000C5BB6">
        <w:rPr>
          <w:bCs/>
        </w:rPr>
        <w:lastRenderedPageBreak/>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7"/>
        </w:numPr>
        <w:spacing w:before="120"/>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7"/>
        </w:numPr>
        <w:spacing w:before="120"/>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pPr>
        <w:pStyle w:val="Akapitzlist"/>
        <w:numPr>
          <w:ilvl w:val="1"/>
          <w:numId w:val="17"/>
        </w:numPr>
        <w:spacing w:before="120"/>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7"/>
        </w:numPr>
        <w:spacing w:before="120"/>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7"/>
        </w:numPr>
        <w:spacing w:before="120"/>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7"/>
        </w:numPr>
        <w:spacing w:before="120"/>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8" w:name="_Hlk68869954"/>
      <w:bookmarkStart w:id="69" w:name="_Hlk96508933"/>
    </w:p>
    <w:p w14:paraId="7D761F64" w14:textId="77777777" w:rsidR="003F37C4" w:rsidRPr="00FA5320" w:rsidRDefault="006A7D4F">
      <w:pPr>
        <w:pStyle w:val="Akapitzlist"/>
        <w:numPr>
          <w:ilvl w:val="1"/>
          <w:numId w:val="17"/>
        </w:numPr>
        <w:spacing w:before="120"/>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w:t>
      </w:r>
      <w:r w:rsidR="00431D64" w:rsidRPr="00FA5320">
        <w:t>na której przeprowadzana jest aukcja.</w:t>
      </w:r>
      <w:bookmarkEnd w:id="64"/>
      <w:bookmarkEnd w:id="68"/>
      <w:bookmarkEnd w:id="69"/>
    </w:p>
    <w:p w14:paraId="2C292985" w14:textId="38E327AE" w:rsidR="00367BB3" w:rsidRPr="00FA5320" w:rsidRDefault="00367BB3">
      <w:pPr>
        <w:pStyle w:val="Akapitzlist"/>
        <w:numPr>
          <w:ilvl w:val="1"/>
          <w:numId w:val="17"/>
        </w:numPr>
        <w:spacing w:before="120" w:line="312" w:lineRule="auto"/>
        <w:jc w:val="both"/>
        <w:rPr>
          <w:bCs/>
          <w:color w:val="00B050"/>
        </w:rPr>
      </w:pPr>
      <w:r w:rsidRPr="00FA5320">
        <w:rPr>
          <w:b/>
        </w:rPr>
        <w:t>Sposób wyliczenia cen jednostkowych i wartości zamówienia.</w:t>
      </w:r>
    </w:p>
    <w:p w14:paraId="422AA8E2" w14:textId="4D7B2B78" w:rsidR="00367BB3" w:rsidRPr="000C5BB6" w:rsidRDefault="00367BB3" w:rsidP="00405A92">
      <w:pPr>
        <w:pStyle w:val="bullet"/>
        <w:spacing w:before="120" w:after="0"/>
        <w:ind w:left="426"/>
        <w:jc w:val="both"/>
      </w:pPr>
      <w:r w:rsidRPr="00FA5320">
        <w:t xml:space="preserve">W przypadku gdy wybór najkorzystniejszej oferty zostanie dokonany w wyniku przeprowadzenia aukcji elektronicznej, po zakończeniu aukcji, </w:t>
      </w:r>
      <w:r w:rsidR="006B0420" w:rsidRPr="00FA5320">
        <w:t>Zamawiający</w:t>
      </w:r>
      <w:r w:rsidRPr="00FA5320">
        <w:t xml:space="preserve"> dokona</w:t>
      </w:r>
      <w:r w:rsidRPr="008D3149">
        <w:t xml:space="preserve">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4C3A462F" w14:textId="1C30555F" w:rsidR="00405A92" w:rsidRDefault="00405A92">
      <w:pPr>
        <w:pStyle w:val="Akapitzlist"/>
        <w:numPr>
          <w:ilvl w:val="8"/>
          <w:numId w:val="17"/>
        </w:numPr>
        <w:spacing w:before="120"/>
        <w:ind w:left="709" w:hanging="425"/>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uzyskany w</w:t>
      </w:r>
      <w:r w:rsidR="009275F1">
        <w:rPr>
          <w:sz w:val="22"/>
        </w:rPr>
        <w:t> </w:t>
      </w:r>
      <w:r w:rsidRPr="00912313">
        <w:rPr>
          <w:sz w:val="22"/>
        </w:rPr>
        <w:t xml:space="preserve">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799DD092" w14:textId="633EA661" w:rsidR="00367BB3" w:rsidRPr="000C5BB6" w:rsidRDefault="00367BB3" w:rsidP="00405A92">
      <w:pPr>
        <w:spacing w:before="120"/>
        <w:ind w:left="709"/>
        <w:jc w:val="both"/>
      </w:pPr>
      <w:r w:rsidRPr="000C5BB6">
        <w:t>Obliczenia zostaną wykonane wg wzoru:</w:t>
      </w:r>
    </w:p>
    <w:p w14:paraId="36577583" w14:textId="77777777" w:rsidR="00367BB3" w:rsidRPr="000C5BB6" w:rsidRDefault="00367BB3" w:rsidP="00405A92">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405A92">
      <w:pPr>
        <w:pStyle w:val="bullet"/>
        <w:spacing w:before="0" w:after="0"/>
        <w:ind w:left="2830" w:hanging="851"/>
        <w:rPr>
          <w:b/>
        </w:rPr>
      </w:pPr>
      <w:r w:rsidRPr="000C5BB6">
        <w:rPr>
          <w:b/>
        </w:rPr>
        <w:t>U = --------------------------------------  x 100 [%]</w:t>
      </w:r>
    </w:p>
    <w:p w14:paraId="5006D052" w14:textId="77777777" w:rsidR="00367BB3" w:rsidRPr="000C5BB6" w:rsidRDefault="00367BB3" w:rsidP="00405A92">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405A92">
      <w:pPr>
        <w:ind w:left="3053" w:firstLine="492"/>
        <w:rPr>
          <w:b/>
          <w:sz w:val="24"/>
          <w:szCs w:val="24"/>
          <w:vertAlign w:val="subscript"/>
        </w:rPr>
      </w:pPr>
    </w:p>
    <w:p w14:paraId="303CAF36" w14:textId="77777777" w:rsidR="00405A92" w:rsidRDefault="00405A92">
      <w:pPr>
        <w:pStyle w:val="Akapitzlist"/>
        <w:numPr>
          <w:ilvl w:val="8"/>
          <w:numId w:val="17"/>
        </w:numPr>
        <w:spacing w:before="120"/>
        <w:ind w:left="709" w:hanging="425"/>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231A69EF" w14:textId="77777777" w:rsidR="00405A92" w:rsidRPr="00912313" w:rsidRDefault="00405A92" w:rsidP="00405A92">
      <w:pPr>
        <w:ind w:left="567"/>
        <w:jc w:val="both"/>
        <w:rPr>
          <w:sz w:val="22"/>
        </w:rPr>
      </w:pPr>
      <w:r w:rsidRPr="00912313">
        <w:rPr>
          <w:sz w:val="22"/>
        </w:rPr>
        <w:t>Obliczenia zostaną wykonane wg wzoru:</w:t>
      </w:r>
    </w:p>
    <w:p w14:paraId="475EBBF5" w14:textId="77777777" w:rsidR="00405A92" w:rsidRPr="00912313" w:rsidRDefault="00405A92" w:rsidP="00405A92">
      <w:pPr>
        <w:jc w:val="both"/>
        <w:rPr>
          <w:sz w:val="8"/>
          <w:szCs w:val="10"/>
        </w:rPr>
      </w:pPr>
    </w:p>
    <w:p w14:paraId="185D8072" w14:textId="77777777" w:rsidR="00405A92" w:rsidRPr="00912313" w:rsidRDefault="00405A92" w:rsidP="00405A92">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5615521B" w14:textId="77777777" w:rsidR="00405A92" w:rsidRPr="00912313" w:rsidRDefault="00405A92" w:rsidP="00405A92">
      <w:pPr>
        <w:ind w:left="1080"/>
        <w:jc w:val="both"/>
        <w:rPr>
          <w:sz w:val="22"/>
          <w:szCs w:val="24"/>
        </w:rPr>
      </w:pPr>
      <w:r w:rsidRPr="00912313">
        <w:rPr>
          <w:sz w:val="22"/>
          <w:szCs w:val="24"/>
        </w:rPr>
        <w:t>gdzie:</w:t>
      </w:r>
    </w:p>
    <w:p w14:paraId="0AFBB499" w14:textId="77777777" w:rsidR="00405A92" w:rsidRPr="00912313" w:rsidRDefault="00405A92" w:rsidP="00405A92">
      <w:pPr>
        <w:tabs>
          <w:tab w:val="left" w:pos="1800"/>
        </w:tabs>
        <w:ind w:left="1800" w:hanging="720"/>
        <w:jc w:val="both"/>
        <w:rPr>
          <w:sz w:val="22"/>
          <w:szCs w:val="24"/>
        </w:rPr>
      </w:pPr>
      <w:r w:rsidRPr="00912313">
        <w:rPr>
          <w:sz w:val="22"/>
          <w:szCs w:val="24"/>
        </w:rPr>
        <w:lastRenderedPageBreak/>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754BFC70" w14:textId="77777777" w:rsidR="00405A92" w:rsidRPr="00912313" w:rsidRDefault="00405A92" w:rsidP="00405A92">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7F2050FD" w14:textId="77777777" w:rsidR="00405A92" w:rsidRPr="00912313" w:rsidRDefault="00405A92" w:rsidP="00405A92">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5D0074E" w14:textId="77777777" w:rsidR="00405A92" w:rsidRPr="00912313" w:rsidRDefault="00405A92" w:rsidP="00405A92">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68B4E585" w14:textId="77777777" w:rsidR="00405A92" w:rsidRDefault="00405A92" w:rsidP="00405A92">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7ED60344" w14:textId="77777777" w:rsidR="00405A92" w:rsidRPr="0077316C" w:rsidRDefault="00405A92" w:rsidP="00405A92">
      <w:pPr>
        <w:tabs>
          <w:tab w:val="left" w:pos="1800"/>
        </w:tabs>
        <w:ind w:left="1080"/>
        <w:jc w:val="both"/>
        <w:rPr>
          <w:sz w:val="8"/>
          <w:szCs w:val="10"/>
        </w:rPr>
      </w:pPr>
    </w:p>
    <w:p w14:paraId="734853BE" w14:textId="77777777" w:rsidR="00405A92" w:rsidRPr="00912313" w:rsidRDefault="00405A92" w:rsidP="00405A92">
      <w:pPr>
        <w:tabs>
          <w:tab w:val="left" w:pos="1800"/>
        </w:tabs>
        <w:jc w:val="both"/>
        <w:rPr>
          <w:sz w:val="8"/>
          <w:szCs w:val="10"/>
        </w:rPr>
      </w:pPr>
    </w:p>
    <w:p w14:paraId="38C18C98" w14:textId="600B895D" w:rsidR="00405A92" w:rsidRPr="00FA5320" w:rsidRDefault="00405A92">
      <w:pPr>
        <w:pStyle w:val="Akapitzlist"/>
        <w:numPr>
          <w:ilvl w:val="8"/>
          <w:numId w:val="17"/>
        </w:numPr>
        <w:spacing w:before="120"/>
        <w:ind w:left="709" w:hanging="425"/>
        <w:jc w:val="both"/>
        <w:rPr>
          <w:sz w:val="22"/>
          <w:szCs w:val="22"/>
        </w:rPr>
      </w:pPr>
      <w:r w:rsidRPr="00FA5320">
        <w:rPr>
          <w:sz w:val="22"/>
          <w:szCs w:val="22"/>
        </w:rPr>
        <w:t xml:space="preserve">Upust uzyskany w toku aukcji elektronicznej dla istotnej części zamówienia określonej </w:t>
      </w:r>
      <w:r w:rsidRPr="00FA5320">
        <w:rPr>
          <w:sz w:val="22"/>
          <w:szCs w:val="22"/>
        </w:rPr>
        <w:br/>
      </w:r>
      <w:r w:rsidRPr="00FA5320">
        <w:rPr>
          <w:b/>
          <w:bCs/>
          <w:sz w:val="22"/>
          <w:szCs w:val="22"/>
        </w:rPr>
        <w:t>w Załączniku nr 2a</w:t>
      </w:r>
      <w:r w:rsidRPr="00FA5320">
        <w:rPr>
          <w:sz w:val="22"/>
          <w:szCs w:val="22"/>
        </w:rPr>
        <w:t xml:space="preserve"> zostanie przeliczony dla </w:t>
      </w:r>
      <w:r w:rsidR="00A00FAE" w:rsidRPr="00FA5320">
        <w:rPr>
          <w:sz w:val="22"/>
          <w:szCs w:val="22"/>
        </w:rPr>
        <w:t xml:space="preserve">roboczogodzin </w:t>
      </w:r>
      <w:r w:rsidRPr="00FA5320">
        <w:rPr>
          <w:sz w:val="22"/>
          <w:szCs w:val="22"/>
        </w:rPr>
        <w:t xml:space="preserve">wprowadzonych do </w:t>
      </w:r>
      <w:r w:rsidRPr="00FA5320">
        <w:rPr>
          <w:b/>
          <w:bCs/>
          <w:sz w:val="22"/>
          <w:szCs w:val="22"/>
        </w:rPr>
        <w:t>Załącznika nr 2a</w:t>
      </w:r>
      <w:r w:rsidRPr="00FA5320">
        <w:rPr>
          <w:sz w:val="22"/>
          <w:szCs w:val="22"/>
        </w:rPr>
        <w:t>.</w:t>
      </w:r>
    </w:p>
    <w:p w14:paraId="7AE8C1B3" w14:textId="743B84B3" w:rsidR="00367BB3" w:rsidRPr="00FA5320" w:rsidRDefault="00405A92">
      <w:pPr>
        <w:pStyle w:val="Akapitzlist"/>
        <w:numPr>
          <w:ilvl w:val="8"/>
          <w:numId w:val="17"/>
        </w:numPr>
        <w:spacing w:before="120"/>
        <w:ind w:left="709" w:hanging="425"/>
        <w:jc w:val="both"/>
      </w:pPr>
      <w:r w:rsidRPr="00FA5320">
        <w:rPr>
          <w:sz w:val="22"/>
        </w:rPr>
        <w:t>Wartością Umowy netto będzie kwota jaką Zamawiający zamierza przeznaczyć na realizację zamówienia w okresie obowiązywania Umowy</w:t>
      </w:r>
      <w:r w:rsidR="00367BB3" w:rsidRPr="00FA5320">
        <w:t xml:space="preserve">.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17494331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spacing w:line="24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174943317"/>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D42631" w:rsidRDefault="006B0420" w:rsidP="00D42631">
      <w:pPr>
        <w:spacing w:before="120" w:line="312" w:lineRule="auto"/>
        <w:jc w:val="both"/>
        <w:rPr>
          <w:bCs/>
          <w:sz w:val="24"/>
          <w:szCs w:val="24"/>
        </w:rPr>
      </w:pPr>
      <w:r w:rsidRPr="00D42631">
        <w:rPr>
          <w:bCs/>
          <w:sz w:val="24"/>
          <w:szCs w:val="24"/>
        </w:rPr>
        <w:t>Zamawiający</w:t>
      </w:r>
      <w:r w:rsidR="00460DB1" w:rsidRPr="00D42631">
        <w:rPr>
          <w:bCs/>
          <w:sz w:val="24"/>
          <w:szCs w:val="24"/>
        </w:rPr>
        <w:t xml:space="preserve"> </w:t>
      </w:r>
      <w:r w:rsidR="00694060" w:rsidRPr="00D42631">
        <w:rPr>
          <w:bCs/>
          <w:sz w:val="24"/>
          <w:szCs w:val="24"/>
        </w:rPr>
        <w:t>nie wymaga wniesienia</w:t>
      </w:r>
      <w:r w:rsidR="00460DB1" w:rsidRPr="00D42631">
        <w:rPr>
          <w:bCs/>
          <w:sz w:val="24"/>
          <w:szCs w:val="24"/>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6" w:name="_Toc106095856"/>
      <w:bookmarkStart w:id="77" w:name="_Toc106096400"/>
      <w:bookmarkStart w:id="78" w:name="_Toc174943318"/>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6"/>
      <w:bookmarkEnd w:id="77"/>
      <w:bookmarkEnd w:id="78"/>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3"/>
        </w:numPr>
        <w:spacing w:before="120"/>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36902E94" w:rsidR="00554352" w:rsidRPr="00057162" w:rsidRDefault="007838AB">
      <w:pPr>
        <w:pStyle w:val="Akapitzlist"/>
        <w:numPr>
          <w:ilvl w:val="0"/>
          <w:numId w:val="13"/>
        </w:numPr>
        <w:spacing w:before="120"/>
        <w:ind w:left="357"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D42631">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9"/>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174943319"/>
      <w:r w:rsidRPr="00A00FAE">
        <w:rPr>
          <w:rFonts w:ascii="Times New Roman" w:hAnsi="Times New Roman" w:cs="Times New Roman"/>
          <w:color w:val="auto"/>
          <w:sz w:val="24"/>
          <w:szCs w:val="24"/>
        </w:rPr>
        <w:t>Część X</w:t>
      </w:r>
      <w:r w:rsidR="00AA02D6" w:rsidRPr="00A00FAE">
        <w:rPr>
          <w:rFonts w:ascii="Times New Roman" w:hAnsi="Times New Roman" w:cs="Times New Roman"/>
          <w:color w:val="auto"/>
          <w:sz w:val="24"/>
          <w:szCs w:val="24"/>
        </w:rPr>
        <w:t>X</w:t>
      </w:r>
      <w:r w:rsidR="0012707C" w:rsidRPr="00A00FAE">
        <w:rPr>
          <w:rFonts w:ascii="Times New Roman" w:hAnsi="Times New Roman" w:cs="Times New Roman"/>
          <w:color w:val="auto"/>
          <w:sz w:val="24"/>
          <w:szCs w:val="24"/>
        </w:rPr>
        <w:t>I</w:t>
      </w:r>
      <w:r w:rsidR="00AA02D6" w:rsidRPr="00A00FAE">
        <w:rPr>
          <w:rFonts w:ascii="Times New Roman" w:hAnsi="Times New Roman" w:cs="Times New Roman"/>
          <w:color w:val="auto"/>
          <w:sz w:val="24"/>
          <w:szCs w:val="24"/>
        </w:rPr>
        <w:t xml:space="preserve">. </w:t>
      </w:r>
      <w:r w:rsidR="00F13DFD" w:rsidRPr="00A00FAE">
        <w:rPr>
          <w:rFonts w:ascii="Times New Roman" w:hAnsi="Times New Roman" w:cs="Times New Roman"/>
          <w:color w:val="auto"/>
          <w:sz w:val="24"/>
          <w:szCs w:val="24"/>
        </w:rPr>
        <w:t>Formalności</w:t>
      </w:r>
      <w:r w:rsidR="006640AD" w:rsidRPr="00A00FAE">
        <w:rPr>
          <w:rFonts w:ascii="Times New Roman" w:hAnsi="Times New Roman" w:cs="Times New Roman"/>
          <w:color w:val="auto"/>
          <w:sz w:val="24"/>
          <w:szCs w:val="24"/>
        </w:rPr>
        <w:t>,</w:t>
      </w:r>
      <w:r w:rsidR="00F13DFD" w:rsidRPr="00A00FAE">
        <w:rPr>
          <w:rFonts w:ascii="Times New Roman" w:hAnsi="Times New Roman" w:cs="Times New Roman"/>
          <w:color w:val="auto"/>
          <w:sz w:val="24"/>
          <w:szCs w:val="24"/>
        </w:rPr>
        <w:t xml:space="preserve"> jakie należy dopełnić przed zawarciem umowy</w:t>
      </w:r>
      <w:bookmarkEnd w:id="80"/>
      <w:bookmarkEnd w:id="81"/>
      <w:bookmarkEnd w:id="82"/>
    </w:p>
    <w:p w14:paraId="772B925F" w14:textId="0A28282E" w:rsidR="00D20418" w:rsidRDefault="008616AB">
      <w:pPr>
        <w:pStyle w:val="Akapitzlist"/>
        <w:numPr>
          <w:ilvl w:val="6"/>
          <w:numId w:val="15"/>
        </w:numPr>
        <w:spacing w:before="120"/>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pPr>
        <w:pStyle w:val="Akapitzlist"/>
        <w:numPr>
          <w:ilvl w:val="1"/>
          <w:numId w:val="34"/>
        </w:numPr>
        <w:spacing w:before="120"/>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pPr>
        <w:pStyle w:val="Akapitzlist"/>
        <w:numPr>
          <w:ilvl w:val="1"/>
          <w:numId w:val="34"/>
        </w:numPr>
        <w:spacing w:before="120"/>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pPr>
        <w:pStyle w:val="Akapitzlist"/>
        <w:numPr>
          <w:ilvl w:val="0"/>
          <w:numId w:val="35"/>
        </w:numPr>
        <w:spacing w:before="120"/>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w:t>
      </w:r>
      <w:r w:rsidRPr="00DE2E06">
        <w:lastRenderedPageBreak/>
        <w:t>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pPr>
        <w:pStyle w:val="Akapitzlist"/>
        <w:numPr>
          <w:ilvl w:val="0"/>
          <w:numId w:val="35"/>
        </w:numPr>
        <w:spacing w:before="120"/>
        <w:jc w:val="both"/>
      </w:pPr>
      <w:bookmarkStart w:id="83"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pPr>
        <w:pStyle w:val="Akapitzlist"/>
        <w:numPr>
          <w:ilvl w:val="0"/>
          <w:numId w:val="35"/>
        </w:numPr>
        <w:spacing w:before="120"/>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pPr>
        <w:pStyle w:val="Akapitzlist"/>
        <w:numPr>
          <w:ilvl w:val="0"/>
          <w:numId w:val="35"/>
        </w:numPr>
        <w:spacing w:before="120"/>
        <w:jc w:val="both"/>
      </w:pPr>
      <w:r w:rsidRPr="002768F5">
        <w:t xml:space="preserve">Wzór umowy przychodowej stanowi </w:t>
      </w:r>
      <w:r w:rsidRPr="002768F5">
        <w:rPr>
          <w:b/>
          <w:bCs/>
        </w:rPr>
        <w:t>Załącznik nr 1.5 do SWZ.</w:t>
      </w:r>
      <w:r w:rsidRPr="002768F5">
        <w:t xml:space="preserve"> </w:t>
      </w:r>
      <w:bookmarkEnd w:id="83"/>
    </w:p>
    <w:p w14:paraId="2CBA1B8A" w14:textId="3208DA89" w:rsidR="00F45A8C" w:rsidRPr="00E1327A" w:rsidRDefault="00D20418" w:rsidP="00D42631">
      <w:pPr>
        <w:spacing w:before="120"/>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17494332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4"/>
      <w:bookmarkEnd w:id="85"/>
      <w:bookmarkEnd w:id="86"/>
    </w:p>
    <w:p w14:paraId="0686FF24" w14:textId="1705677A" w:rsidR="00291925" w:rsidRPr="00D42631" w:rsidRDefault="00F13DFD" w:rsidP="00D42631">
      <w:pPr>
        <w:spacing w:before="120"/>
        <w:jc w:val="both"/>
        <w:rPr>
          <w:sz w:val="24"/>
          <w:szCs w:val="24"/>
        </w:rPr>
      </w:pPr>
      <w:r w:rsidRPr="00D42631">
        <w:rPr>
          <w:sz w:val="24"/>
          <w:szCs w:val="24"/>
        </w:rPr>
        <w:t>W toku postępowania o udzielenie zamówienia Wykonawcom przysługują</w:t>
      </w:r>
      <w:r w:rsidR="003A4A6D" w:rsidRPr="00D42631">
        <w:rPr>
          <w:sz w:val="24"/>
          <w:szCs w:val="24"/>
        </w:rPr>
        <w:t xml:space="preserve"> </w:t>
      </w:r>
      <w:r w:rsidRPr="00D42631">
        <w:rPr>
          <w:sz w:val="24"/>
          <w:szCs w:val="24"/>
        </w:rPr>
        <w:t xml:space="preserve">środki ochrony prawnej </w:t>
      </w:r>
      <w:r w:rsidR="00FD7E90" w:rsidRPr="00D42631">
        <w:rPr>
          <w:sz w:val="24"/>
          <w:szCs w:val="24"/>
        </w:rPr>
        <w:t>zgodnie z</w:t>
      </w:r>
      <w:r w:rsidR="003A4A6D" w:rsidRPr="00D42631">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174943321"/>
      <w:r w:rsidRPr="00057162">
        <w:rPr>
          <w:rFonts w:ascii="Times New Roman" w:hAnsi="Times New Roman" w:cs="Times New Roman"/>
          <w:color w:val="auto"/>
          <w:sz w:val="24"/>
          <w:szCs w:val="24"/>
        </w:rPr>
        <w:t>Wykaz załączników</w:t>
      </w:r>
      <w:bookmarkEnd w:id="87"/>
      <w:bookmarkEnd w:id="88"/>
      <w:bookmarkEnd w:id="89"/>
    </w:p>
    <w:p w14:paraId="700B8B92" w14:textId="4CB83D27" w:rsidR="00F01CBF" w:rsidRPr="00F45A8C" w:rsidRDefault="00F01CBF" w:rsidP="00E32BAD">
      <w:pPr>
        <w:tabs>
          <w:tab w:val="left" w:pos="1843"/>
        </w:tabs>
        <w:jc w:val="both"/>
        <w:rPr>
          <w:b/>
          <w:bCs/>
          <w:sz w:val="22"/>
          <w:szCs w:val="22"/>
        </w:rPr>
      </w:pPr>
      <w:bookmarkStart w:id="90"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91"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91"/>
    <w:p w14:paraId="30175774" w14:textId="0A6AEF79" w:rsidR="00F01CBF" w:rsidRDefault="00F01CBF"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324AA186" w14:textId="7FF1A00D" w:rsidR="00D42631" w:rsidRDefault="00D42631" w:rsidP="00D42631">
      <w:pPr>
        <w:tabs>
          <w:tab w:val="left" w:pos="1843"/>
        </w:tabs>
        <w:ind w:left="1843" w:hanging="1843"/>
        <w:jc w:val="both"/>
        <w:rPr>
          <w:sz w:val="22"/>
          <w:szCs w:val="22"/>
        </w:rPr>
      </w:pPr>
      <w:r w:rsidRPr="00F45A8C">
        <w:rPr>
          <w:b/>
          <w:bCs/>
          <w:sz w:val="22"/>
          <w:szCs w:val="22"/>
        </w:rPr>
        <w:t>Załącznik nr 2</w:t>
      </w:r>
      <w:r>
        <w:rPr>
          <w:b/>
          <w:bCs/>
          <w:sz w:val="22"/>
          <w:szCs w:val="22"/>
        </w:rPr>
        <w:t>a</w:t>
      </w:r>
      <w:r w:rsidRPr="00F45A8C">
        <w:rPr>
          <w:b/>
          <w:bCs/>
          <w:sz w:val="22"/>
          <w:szCs w:val="22"/>
        </w:rPr>
        <w:t xml:space="preserve"> </w:t>
      </w:r>
      <w:r w:rsidRPr="00E32BAD">
        <w:rPr>
          <w:sz w:val="22"/>
          <w:szCs w:val="22"/>
        </w:rPr>
        <w:t xml:space="preserve">– </w:t>
      </w:r>
      <w:r>
        <w:rPr>
          <w:b/>
          <w:bCs/>
          <w:sz w:val="22"/>
          <w:szCs w:val="22"/>
        </w:rPr>
        <w:tab/>
        <w:t>Cennik podlegający ocenie</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55CDF32E" w14:textId="77777777" w:rsidR="00D42631" w:rsidRPr="004F104C" w:rsidRDefault="00D42631"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40406D6"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76800F60"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D42631">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2" w:name="_Hlk107402305"/>
      <w:r w:rsidRPr="00353E0F">
        <w:rPr>
          <w:bCs/>
          <w:sz w:val="22"/>
          <w:szCs w:val="22"/>
        </w:rPr>
        <w:t>niezbędnych do wykonania zamówienia</w:t>
      </w:r>
      <w:bookmarkEnd w:id="92"/>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3" w:name="_Toc67292090"/>
      <w:bookmarkStart w:id="94" w:name="_Hlk67822110"/>
      <w:bookmarkEnd w:id="90"/>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3"/>
      <w:r w:rsidR="00A07BD8" w:rsidRPr="000D7BDE">
        <w:rPr>
          <w:b/>
          <w:bCs/>
          <w:color w:val="2F5496" w:themeColor="accent1" w:themeShade="BF"/>
          <w:sz w:val="28"/>
          <w:szCs w:val="28"/>
        </w:rPr>
        <w:t xml:space="preserve"> (SOPZ)</w:t>
      </w:r>
      <w:bookmarkEnd w:id="94"/>
    </w:p>
    <w:p w14:paraId="56371AE1" w14:textId="77777777" w:rsidR="00452185" w:rsidRPr="00452185" w:rsidRDefault="00452185" w:rsidP="00452185">
      <w:pPr>
        <w:spacing w:line="312" w:lineRule="auto"/>
        <w:rPr>
          <w:b/>
          <w:bCs/>
          <w:sz w:val="28"/>
          <w:szCs w:val="28"/>
        </w:rPr>
      </w:pPr>
    </w:p>
    <w:p w14:paraId="44CD5139" w14:textId="4CB9C6F9" w:rsidR="00602FAA" w:rsidRPr="008A75FE" w:rsidRDefault="001F655F">
      <w:pPr>
        <w:pStyle w:val="Akapitzlist"/>
        <w:numPr>
          <w:ilvl w:val="0"/>
          <w:numId w:val="30"/>
        </w:numPr>
        <w:jc w:val="both"/>
        <w:rPr>
          <w:b/>
          <w:bCs/>
        </w:rPr>
      </w:pPr>
      <w:bookmarkStart w:id="95" w:name="_Toc67292091"/>
      <w:bookmarkStart w:id="96" w:name="_Hlk67822129"/>
      <w:r w:rsidRPr="008A75FE">
        <w:rPr>
          <w:b/>
          <w:bCs/>
        </w:rPr>
        <w:t>P</w:t>
      </w:r>
      <w:r w:rsidR="00602FAA" w:rsidRPr="008A75FE">
        <w:rPr>
          <w:b/>
          <w:bCs/>
        </w:rPr>
        <w:t>rzedmiot zamówienia:</w:t>
      </w:r>
      <w:bookmarkEnd w:id="95"/>
      <w:r w:rsidR="008A75FE" w:rsidRPr="008A75FE">
        <w:rPr>
          <w:b/>
          <w:bCs/>
        </w:rPr>
        <w:t xml:space="preserve"> </w:t>
      </w:r>
      <w:r w:rsidR="008A75FE" w:rsidRPr="008A75FE">
        <w:rPr>
          <w:b/>
        </w:rPr>
        <w:t>Naprawa, konserwacja i usuwanie awarii sieci grzewczej C.O. w tym węzłów, urządzeń i instalacji cieplnych oraz ciepłej wody użytkowej na terenie Polskiej Grupy Górniczej S.A. Oddział KWK Piast - Ziemowit</w:t>
      </w:r>
    </w:p>
    <w:bookmarkEnd w:id="96"/>
    <w:p w14:paraId="5B829223" w14:textId="77777777" w:rsidR="00602FAA" w:rsidRPr="008A75FE" w:rsidRDefault="00602FAA" w:rsidP="00A96B0E">
      <w:pPr>
        <w:jc w:val="both"/>
        <w:rPr>
          <w:i/>
          <w:iCs/>
        </w:rPr>
      </w:pPr>
    </w:p>
    <w:p w14:paraId="301582FC" w14:textId="43A39FB9" w:rsidR="00363954" w:rsidRPr="00363954" w:rsidRDefault="00363954">
      <w:pPr>
        <w:pStyle w:val="Akapitzlist"/>
        <w:numPr>
          <w:ilvl w:val="0"/>
          <w:numId w:val="30"/>
        </w:numPr>
        <w:spacing w:after="120"/>
        <w:ind w:left="714" w:hanging="357"/>
        <w:contextualSpacing w:val="0"/>
        <w:jc w:val="both"/>
        <w:rPr>
          <w:b/>
          <w:bCs/>
        </w:rPr>
      </w:pPr>
      <w:bookmarkStart w:id="97" w:name="_Toc67292092"/>
      <w:bookmarkStart w:id="98" w:name="_Hlk67822197"/>
      <w:r>
        <w:rPr>
          <w:b/>
          <w:bCs/>
        </w:rPr>
        <w:t xml:space="preserve">Lokalizacja: </w:t>
      </w:r>
    </w:p>
    <w:p w14:paraId="5DA301ED" w14:textId="77777777" w:rsidR="008A75FE" w:rsidRDefault="008A75FE" w:rsidP="008A75FE">
      <w:pPr>
        <w:pStyle w:val="Akapitzlist"/>
        <w:jc w:val="both"/>
        <w:rPr>
          <w:rFonts w:eastAsiaTheme="minorHAnsi"/>
          <w:b/>
          <w:szCs w:val="22"/>
          <w:u w:val="single"/>
        </w:rPr>
      </w:pPr>
      <w:r w:rsidRPr="00E92693">
        <w:rPr>
          <w:rFonts w:eastAsiaTheme="minorHAnsi"/>
          <w:b/>
          <w:szCs w:val="22"/>
          <w:u w:val="single"/>
        </w:rPr>
        <w:t>Oddział KWK Piast-Ziemowit</w:t>
      </w:r>
    </w:p>
    <w:p w14:paraId="2AC962B2" w14:textId="77777777" w:rsidR="008A75FE" w:rsidRPr="00A31789" w:rsidRDefault="008A75FE" w:rsidP="008A75FE">
      <w:pPr>
        <w:pStyle w:val="Akapitzlist"/>
        <w:jc w:val="both"/>
        <w:rPr>
          <w:rFonts w:eastAsiaTheme="minorHAnsi"/>
          <w:b/>
          <w:sz w:val="22"/>
          <w:szCs w:val="22"/>
          <w:u w:val="single"/>
        </w:rPr>
      </w:pPr>
    </w:p>
    <w:p w14:paraId="4A094427" w14:textId="77777777" w:rsidR="008A75FE" w:rsidRPr="00A31789" w:rsidRDefault="008A75FE" w:rsidP="008A75FE">
      <w:pPr>
        <w:pStyle w:val="Akapitzlist"/>
        <w:spacing w:line="276" w:lineRule="auto"/>
        <w:jc w:val="both"/>
        <w:rPr>
          <w:rFonts w:eastAsiaTheme="minorHAnsi"/>
          <w:sz w:val="22"/>
          <w:szCs w:val="22"/>
        </w:rPr>
      </w:pPr>
      <w:r w:rsidRPr="00A31789">
        <w:rPr>
          <w:rFonts w:eastAsiaTheme="minorHAnsi"/>
          <w:sz w:val="22"/>
          <w:szCs w:val="22"/>
        </w:rPr>
        <w:t xml:space="preserve">Ruch Piast </w:t>
      </w:r>
      <w:r w:rsidRPr="00A31789">
        <w:rPr>
          <w:rFonts w:eastAsiaTheme="minorHAnsi"/>
          <w:sz w:val="22"/>
          <w:szCs w:val="22"/>
        </w:rPr>
        <w:tab/>
      </w:r>
      <w:r w:rsidRPr="00A31789">
        <w:rPr>
          <w:rFonts w:eastAsiaTheme="minorHAnsi"/>
          <w:sz w:val="22"/>
          <w:szCs w:val="22"/>
        </w:rPr>
        <w:tab/>
      </w:r>
      <w:r w:rsidRPr="00A31789">
        <w:rPr>
          <w:rFonts w:eastAsiaTheme="minorHAnsi"/>
          <w:sz w:val="22"/>
          <w:szCs w:val="22"/>
        </w:rPr>
        <w:tab/>
      </w:r>
      <w:r w:rsidRPr="00A31789">
        <w:rPr>
          <w:rFonts w:eastAsiaTheme="minorHAnsi"/>
          <w:sz w:val="22"/>
          <w:szCs w:val="22"/>
        </w:rPr>
        <w:tab/>
        <w:t xml:space="preserve">43-155 Bieruń ul. Granitowa 16 </w:t>
      </w:r>
    </w:p>
    <w:p w14:paraId="60887B0F" w14:textId="77777777" w:rsidR="008A75FE" w:rsidRPr="00A31789" w:rsidRDefault="008A75FE" w:rsidP="008A75FE">
      <w:pPr>
        <w:pStyle w:val="Akapitzlist"/>
        <w:spacing w:line="276" w:lineRule="auto"/>
        <w:jc w:val="both"/>
        <w:rPr>
          <w:rFonts w:eastAsiaTheme="minorHAnsi"/>
          <w:sz w:val="22"/>
          <w:szCs w:val="22"/>
        </w:rPr>
      </w:pPr>
      <w:r w:rsidRPr="00A31789">
        <w:rPr>
          <w:rFonts w:eastAsiaTheme="minorHAnsi"/>
          <w:sz w:val="22"/>
          <w:szCs w:val="22"/>
        </w:rPr>
        <w:t>Ruch Ziemowit Lędziny</w:t>
      </w:r>
      <w:r w:rsidRPr="00A31789">
        <w:rPr>
          <w:rFonts w:eastAsiaTheme="minorHAnsi"/>
          <w:sz w:val="22"/>
          <w:szCs w:val="22"/>
        </w:rPr>
        <w:tab/>
      </w:r>
      <w:r w:rsidRPr="00A31789">
        <w:rPr>
          <w:rFonts w:eastAsiaTheme="minorHAnsi"/>
          <w:sz w:val="22"/>
          <w:szCs w:val="22"/>
        </w:rPr>
        <w:tab/>
        <w:t>43-143 Lędziny ul. Pokoju 4</w:t>
      </w:r>
    </w:p>
    <w:p w14:paraId="4ACE0BAE" w14:textId="77777777" w:rsidR="008A75FE" w:rsidRPr="00363954" w:rsidRDefault="008A75FE" w:rsidP="00363954">
      <w:pPr>
        <w:pStyle w:val="Akapitzlist"/>
        <w:rPr>
          <w:rFonts w:eastAsiaTheme="minorHAnsi"/>
          <w:b/>
          <w:bCs/>
        </w:rPr>
      </w:pPr>
    </w:p>
    <w:p w14:paraId="3B2D1FEF" w14:textId="452ED105" w:rsidR="00602FAA" w:rsidRPr="00A96B0E" w:rsidRDefault="00602FAA">
      <w:pPr>
        <w:pStyle w:val="Akapitzlist"/>
        <w:numPr>
          <w:ilvl w:val="0"/>
          <w:numId w:val="30"/>
        </w:numPr>
        <w:jc w:val="both"/>
        <w:rPr>
          <w:rFonts w:eastAsiaTheme="minorHAnsi"/>
          <w:b/>
          <w:bCs/>
        </w:rPr>
      </w:pPr>
      <w:r w:rsidRPr="00A96B0E">
        <w:rPr>
          <w:rFonts w:eastAsiaTheme="minorHAnsi"/>
          <w:b/>
          <w:bCs/>
        </w:rPr>
        <w:t>Termin realizacji zamówienia:</w:t>
      </w:r>
      <w:bookmarkEnd w:id="97"/>
    </w:p>
    <w:p w14:paraId="4D2ED7C9" w14:textId="77777777" w:rsidR="00602FAA" w:rsidRPr="00A31789" w:rsidRDefault="00602FAA" w:rsidP="00A96B0E">
      <w:pPr>
        <w:pStyle w:val="Akapitzlist"/>
        <w:jc w:val="both"/>
        <w:rPr>
          <w:rFonts w:eastAsiaTheme="minorHAnsi"/>
          <w:sz w:val="22"/>
          <w:szCs w:val="22"/>
        </w:rPr>
      </w:pPr>
      <w:r w:rsidRPr="00A31789">
        <w:rPr>
          <w:rFonts w:eastAsiaTheme="minorHAnsi"/>
          <w:sz w:val="22"/>
          <w:szCs w:val="22"/>
        </w:rPr>
        <w:t>określony w Załączniku nr 5 do SWZ – Istotne postanowienia umowy w §5.</w:t>
      </w:r>
    </w:p>
    <w:p w14:paraId="4E9647DF" w14:textId="77777777" w:rsidR="006005EB" w:rsidRPr="00363954" w:rsidRDefault="006005EB" w:rsidP="00363954">
      <w:pPr>
        <w:jc w:val="both"/>
        <w:rPr>
          <w:b/>
          <w:bCs/>
        </w:rPr>
      </w:pPr>
      <w:bookmarkStart w:id="99" w:name="_Toc67292093"/>
      <w:bookmarkStart w:id="100" w:name="_Hlk67822291"/>
      <w:bookmarkEnd w:id="98"/>
    </w:p>
    <w:p w14:paraId="70A8E146" w14:textId="4B9DB2D3" w:rsidR="00602FAA" w:rsidRPr="00A96B0E" w:rsidRDefault="008C0106">
      <w:pPr>
        <w:pStyle w:val="Akapitzlist"/>
        <w:numPr>
          <w:ilvl w:val="0"/>
          <w:numId w:val="30"/>
        </w:numPr>
        <w:jc w:val="both"/>
        <w:rPr>
          <w:b/>
          <w:bCs/>
        </w:rPr>
      </w:pPr>
      <w:r>
        <w:rPr>
          <w:b/>
          <w:bCs/>
        </w:rPr>
        <w:t xml:space="preserve">Wymagania </w:t>
      </w:r>
      <w:r w:rsidR="00602FAA" w:rsidRPr="00A96B0E">
        <w:rPr>
          <w:b/>
          <w:bCs/>
        </w:rPr>
        <w:t>prawne:</w:t>
      </w:r>
      <w:bookmarkEnd w:id="99"/>
    </w:p>
    <w:p w14:paraId="0954847F" w14:textId="77777777" w:rsidR="008C0106" w:rsidRPr="00A31789"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A31789">
        <w:rPr>
          <w:sz w:val="22"/>
          <w:szCs w:val="22"/>
        </w:rPr>
        <w:t>Przedmiot zamówienia powinien być realizowany zgodnie z obowiązującymi przepisami prawa, w szczególności:</w:t>
      </w:r>
    </w:p>
    <w:p w14:paraId="10C3A504" w14:textId="77777777" w:rsidR="00270953" w:rsidRPr="00A84620" w:rsidRDefault="00270953" w:rsidP="00AA19E5">
      <w:pPr>
        <w:pStyle w:val="Akapitzlist"/>
        <w:numPr>
          <w:ilvl w:val="0"/>
          <w:numId w:val="74"/>
        </w:numPr>
        <w:ind w:left="1066" w:hanging="357"/>
        <w:jc w:val="both"/>
        <w:rPr>
          <w:bCs/>
          <w:iCs/>
          <w:sz w:val="22"/>
          <w:szCs w:val="22"/>
        </w:rPr>
      </w:pPr>
      <w:r w:rsidRPr="00A31789">
        <w:rPr>
          <w:sz w:val="22"/>
          <w:szCs w:val="22"/>
        </w:rPr>
        <w:t xml:space="preserve">Prawo Geologiczne i Górnicze wraz z aktami wykonawczymi obowiązującymi w dniu </w:t>
      </w:r>
      <w:r w:rsidRPr="00A84620">
        <w:rPr>
          <w:sz w:val="22"/>
          <w:szCs w:val="22"/>
        </w:rPr>
        <w:t>świadczenia usługi</w:t>
      </w:r>
    </w:p>
    <w:p w14:paraId="3C9E457F" w14:textId="77777777" w:rsidR="00270953" w:rsidRPr="00A84620" w:rsidRDefault="00270953" w:rsidP="00AA19E5">
      <w:pPr>
        <w:pStyle w:val="Akapitzlist"/>
        <w:numPr>
          <w:ilvl w:val="0"/>
          <w:numId w:val="74"/>
        </w:numPr>
        <w:ind w:left="1066" w:hanging="357"/>
        <w:jc w:val="both"/>
        <w:rPr>
          <w:bCs/>
          <w:iCs/>
          <w:sz w:val="22"/>
          <w:szCs w:val="22"/>
        </w:rPr>
      </w:pPr>
      <w:r w:rsidRPr="00A84620">
        <w:rPr>
          <w:bCs/>
          <w:iCs/>
          <w:sz w:val="22"/>
          <w:szCs w:val="22"/>
        </w:rPr>
        <w:t>Ustawy Prawo Budowlane z dnia 7 lipca 1994r. (tekst jednolity Dz.U. 2023 poz. 682) wraz z przepisami wykonawczymi do tej ustawy</w:t>
      </w:r>
    </w:p>
    <w:p w14:paraId="1EDCF813" w14:textId="21A40F81" w:rsidR="00270953" w:rsidRPr="005B5D9F" w:rsidRDefault="00270953" w:rsidP="00AA19E5">
      <w:pPr>
        <w:pStyle w:val="Akapitzlist"/>
        <w:numPr>
          <w:ilvl w:val="0"/>
          <w:numId w:val="74"/>
        </w:numPr>
        <w:ind w:left="1066" w:hanging="357"/>
        <w:jc w:val="both"/>
        <w:rPr>
          <w:bCs/>
          <w:iCs/>
          <w:sz w:val="22"/>
          <w:szCs w:val="22"/>
        </w:rPr>
      </w:pPr>
      <w:r w:rsidRPr="005B5D9F">
        <w:rPr>
          <w:sz w:val="22"/>
          <w:szCs w:val="22"/>
        </w:rPr>
        <w:t xml:space="preserve">Prawa energetycznego (Dz.U. </w:t>
      </w:r>
      <w:r w:rsidR="00E626E2" w:rsidRPr="005B5D9F">
        <w:rPr>
          <w:sz w:val="22"/>
          <w:szCs w:val="22"/>
        </w:rPr>
        <w:t xml:space="preserve">1997 Nr 54 </w:t>
      </w:r>
      <w:r w:rsidRPr="005B5D9F">
        <w:rPr>
          <w:sz w:val="22"/>
          <w:szCs w:val="22"/>
        </w:rPr>
        <w:t xml:space="preserve">poz. </w:t>
      </w:r>
      <w:r w:rsidR="00AD0248" w:rsidRPr="005B5D9F">
        <w:rPr>
          <w:sz w:val="22"/>
          <w:szCs w:val="22"/>
        </w:rPr>
        <w:t>348</w:t>
      </w:r>
      <w:r w:rsidRPr="005B5D9F">
        <w:rPr>
          <w:sz w:val="22"/>
          <w:szCs w:val="22"/>
        </w:rPr>
        <w:t xml:space="preserve"> z </w:t>
      </w:r>
      <w:proofErr w:type="spellStart"/>
      <w:r w:rsidRPr="005B5D9F">
        <w:rPr>
          <w:sz w:val="22"/>
          <w:szCs w:val="22"/>
        </w:rPr>
        <w:t>późn</w:t>
      </w:r>
      <w:proofErr w:type="spellEnd"/>
      <w:r w:rsidRPr="005B5D9F">
        <w:rPr>
          <w:sz w:val="22"/>
          <w:szCs w:val="22"/>
        </w:rPr>
        <w:t>. zm.).</w:t>
      </w:r>
    </w:p>
    <w:p w14:paraId="1E25A9B3" w14:textId="4D45EEA6" w:rsidR="00270953" w:rsidRPr="005B5D9F" w:rsidRDefault="00270953" w:rsidP="00AA19E5">
      <w:pPr>
        <w:pStyle w:val="Akapitzlist"/>
        <w:numPr>
          <w:ilvl w:val="0"/>
          <w:numId w:val="74"/>
        </w:numPr>
        <w:ind w:left="1066" w:hanging="357"/>
        <w:jc w:val="both"/>
        <w:rPr>
          <w:bCs/>
          <w:iCs/>
          <w:sz w:val="22"/>
          <w:szCs w:val="22"/>
        </w:rPr>
      </w:pPr>
      <w:r w:rsidRPr="005B5D9F">
        <w:rPr>
          <w:sz w:val="22"/>
          <w:szCs w:val="22"/>
        </w:rPr>
        <w:t>Rozporządzenia Ministra Energii z dnia 23 listopada 2016 r. w sprawie szczegółowych wymagań dotyczących prowadzenia ruchu podziemnych zakładów górniczych (Dz. U. z</w:t>
      </w:r>
      <w:r w:rsidR="00D91771" w:rsidRPr="005B5D9F">
        <w:rPr>
          <w:sz w:val="22"/>
          <w:szCs w:val="22"/>
        </w:rPr>
        <w:t> </w:t>
      </w:r>
      <w:r w:rsidRPr="005B5D9F">
        <w:rPr>
          <w:sz w:val="22"/>
          <w:szCs w:val="22"/>
        </w:rPr>
        <w:t>2017 roku poz. 1118).</w:t>
      </w:r>
    </w:p>
    <w:p w14:paraId="25EC05BB" w14:textId="707F476C" w:rsidR="00270953" w:rsidRPr="005B5D9F" w:rsidRDefault="00270953" w:rsidP="00AA19E5">
      <w:pPr>
        <w:pStyle w:val="Akapitzlist"/>
        <w:numPr>
          <w:ilvl w:val="0"/>
          <w:numId w:val="74"/>
        </w:numPr>
        <w:ind w:left="1066" w:hanging="357"/>
        <w:jc w:val="both"/>
        <w:rPr>
          <w:bCs/>
          <w:iCs/>
          <w:sz w:val="22"/>
          <w:szCs w:val="22"/>
        </w:rPr>
      </w:pPr>
      <w:r w:rsidRPr="005B5D9F">
        <w:rPr>
          <w:bCs/>
          <w:sz w:val="22"/>
          <w:szCs w:val="22"/>
        </w:rPr>
        <w:t xml:space="preserve">Rozporządzenia Ministra Infrastruktury z dnia 06 </w:t>
      </w:r>
      <w:r w:rsidR="006270BF" w:rsidRPr="005B5D9F">
        <w:rPr>
          <w:bCs/>
          <w:sz w:val="22"/>
          <w:szCs w:val="22"/>
        </w:rPr>
        <w:t xml:space="preserve">lutego </w:t>
      </w:r>
      <w:r w:rsidRPr="005B5D9F">
        <w:rPr>
          <w:bCs/>
          <w:sz w:val="22"/>
          <w:szCs w:val="22"/>
        </w:rPr>
        <w:t>2003</w:t>
      </w:r>
      <w:r w:rsidR="006270BF" w:rsidRPr="005B5D9F">
        <w:rPr>
          <w:bCs/>
          <w:sz w:val="22"/>
          <w:szCs w:val="22"/>
        </w:rPr>
        <w:t xml:space="preserve"> </w:t>
      </w:r>
      <w:r w:rsidRPr="005B5D9F">
        <w:rPr>
          <w:bCs/>
          <w:sz w:val="22"/>
          <w:szCs w:val="22"/>
        </w:rPr>
        <w:t>r. w sprawie bezpieczeństwa i higieny pracy podczas wykonywania robót budowlanych (Dz.U 2003 nr</w:t>
      </w:r>
      <w:r w:rsidR="00D91771" w:rsidRPr="005B5D9F">
        <w:rPr>
          <w:bCs/>
          <w:sz w:val="22"/>
          <w:szCs w:val="22"/>
        </w:rPr>
        <w:t> </w:t>
      </w:r>
      <w:r w:rsidRPr="005B5D9F">
        <w:rPr>
          <w:bCs/>
          <w:sz w:val="22"/>
          <w:szCs w:val="22"/>
        </w:rPr>
        <w:t>47 poz. 401 z późniejszymi zmianami),</w:t>
      </w:r>
    </w:p>
    <w:p w14:paraId="6AA49845" w14:textId="1BFC8DF3" w:rsidR="00270953" w:rsidRPr="005B5D9F" w:rsidRDefault="00270953" w:rsidP="00AA19E5">
      <w:pPr>
        <w:pStyle w:val="Akapitzlist"/>
        <w:numPr>
          <w:ilvl w:val="0"/>
          <w:numId w:val="74"/>
        </w:numPr>
        <w:ind w:left="1066" w:hanging="357"/>
        <w:jc w:val="both"/>
        <w:rPr>
          <w:bCs/>
          <w:iCs/>
          <w:sz w:val="22"/>
          <w:szCs w:val="22"/>
        </w:rPr>
      </w:pPr>
      <w:r w:rsidRPr="005B5D9F">
        <w:rPr>
          <w:bCs/>
          <w:sz w:val="22"/>
          <w:szCs w:val="22"/>
        </w:rPr>
        <w:t xml:space="preserve">Rozporządzenie Ministra Gospodarki z dnia </w:t>
      </w:r>
      <w:r w:rsidR="006270BF" w:rsidRPr="005B5D9F">
        <w:rPr>
          <w:bCs/>
          <w:sz w:val="22"/>
          <w:szCs w:val="22"/>
        </w:rPr>
        <w:t>8</w:t>
      </w:r>
      <w:r w:rsidRPr="005B5D9F">
        <w:rPr>
          <w:bCs/>
          <w:sz w:val="22"/>
          <w:szCs w:val="22"/>
        </w:rPr>
        <w:t xml:space="preserve"> </w:t>
      </w:r>
      <w:r w:rsidR="002F0312" w:rsidRPr="005B5D9F">
        <w:rPr>
          <w:bCs/>
          <w:sz w:val="22"/>
          <w:szCs w:val="22"/>
        </w:rPr>
        <w:t>lu</w:t>
      </w:r>
      <w:r w:rsidR="006270BF" w:rsidRPr="005B5D9F">
        <w:rPr>
          <w:bCs/>
          <w:sz w:val="22"/>
          <w:szCs w:val="22"/>
        </w:rPr>
        <w:t>tego</w:t>
      </w:r>
      <w:r w:rsidRPr="005B5D9F">
        <w:rPr>
          <w:bCs/>
          <w:sz w:val="22"/>
          <w:szCs w:val="22"/>
        </w:rPr>
        <w:t xml:space="preserve"> 20</w:t>
      </w:r>
      <w:r w:rsidR="006270BF" w:rsidRPr="005B5D9F">
        <w:rPr>
          <w:bCs/>
          <w:sz w:val="22"/>
          <w:szCs w:val="22"/>
        </w:rPr>
        <w:t xml:space="preserve">23 </w:t>
      </w:r>
      <w:r w:rsidRPr="005B5D9F">
        <w:rPr>
          <w:bCs/>
          <w:sz w:val="22"/>
          <w:szCs w:val="22"/>
        </w:rPr>
        <w:t xml:space="preserve">r. </w:t>
      </w:r>
      <w:r w:rsidR="006270BF" w:rsidRPr="005B5D9F">
        <w:rPr>
          <w:bCs/>
          <w:sz w:val="22"/>
          <w:szCs w:val="22"/>
        </w:rPr>
        <w:t xml:space="preserve">zmieniające rozporządzenie </w:t>
      </w:r>
      <w:r w:rsidRPr="005B5D9F">
        <w:rPr>
          <w:bCs/>
          <w:sz w:val="22"/>
          <w:szCs w:val="22"/>
        </w:rPr>
        <w:t>w sprawie bezpieczeństwa i higieny pracy podczas eksploatacji maszyn i urządzeń technicznych do robót ziemnych, budowlanych i drogowych (Dz. U. 20</w:t>
      </w:r>
      <w:r w:rsidR="006270BF" w:rsidRPr="005B5D9F">
        <w:rPr>
          <w:bCs/>
          <w:sz w:val="22"/>
          <w:szCs w:val="22"/>
        </w:rPr>
        <w:t>23</w:t>
      </w:r>
      <w:r w:rsidRPr="005B5D9F">
        <w:rPr>
          <w:bCs/>
          <w:sz w:val="22"/>
          <w:szCs w:val="22"/>
        </w:rPr>
        <w:t xml:space="preserve"> poz. </w:t>
      </w:r>
      <w:r w:rsidR="006270BF" w:rsidRPr="005B5D9F">
        <w:rPr>
          <w:bCs/>
          <w:sz w:val="22"/>
          <w:szCs w:val="22"/>
        </w:rPr>
        <w:t>291</w:t>
      </w:r>
      <w:r w:rsidRPr="005B5D9F">
        <w:rPr>
          <w:bCs/>
          <w:sz w:val="22"/>
          <w:szCs w:val="22"/>
        </w:rPr>
        <w:t>)</w:t>
      </w:r>
    </w:p>
    <w:p w14:paraId="477277E4" w14:textId="77777777" w:rsidR="00270953" w:rsidRPr="00A84620" w:rsidRDefault="00270953" w:rsidP="00AA19E5">
      <w:pPr>
        <w:pStyle w:val="Akapitzlist"/>
        <w:numPr>
          <w:ilvl w:val="0"/>
          <w:numId w:val="74"/>
        </w:numPr>
        <w:ind w:left="1066" w:hanging="357"/>
        <w:jc w:val="both"/>
        <w:rPr>
          <w:bCs/>
          <w:iCs/>
          <w:sz w:val="22"/>
          <w:szCs w:val="22"/>
        </w:rPr>
      </w:pPr>
      <w:r w:rsidRPr="00A84620">
        <w:rPr>
          <w:bCs/>
          <w:sz w:val="22"/>
          <w:szCs w:val="22"/>
        </w:rPr>
        <w:t>Rozporządzenie Ministra Infrastruktury z dnia 23 czerwca 2003r. w sprawie informacji dotyczącej bezpieczeństwa i ochrony zdrowia oraz planu bezpieczeństwa i ochrony zdrowia (Dz.  U. 2003 nr 120 poz. 1126)</w:t>
      </w:r>
    </w:p>
    <w:p w14:paraId="0D6E4417" w14:textId="3593FA03" w:rsidR="00270953" w:rsidRPr="00A84620" w:rsidRDefault="00270953" w:rsidP="00AA19E5">
      <w:pPr>
        <w:pStyle w:val="Akapitzlist"/>
        <w:numPr>
          <w:ilvl w:val="0"/>
          <w:numId w:val="74"/>
        </w:numPr>
        <w:ind w:left="1066" w:hanging="357"/>
        <w:jc w:val="both"/>
        <w:rPr>
          <w:bCs/>
          <w:iCs/>
          <w:sz w:val="22"/>
          <w:szCs w:val="22"/>
        </w:rPr>
      </w:pPr>
      <w:r w:rsidRPr="00A84620">
        <w:rPr>
          <w:bCs/>
          <w:iCs/>
          <w:sz w:val="22"/>
          <w:szCs w:val="22"/>
        </w:rPr>
        <w:t xml:space="preserve">Rozporządzenia Ministra Pracy i Polityki Socjalnej z dnia 26 września 1997r. w sprawie ogólnych przepisów BHP (Dz.U. </w:t>
      </w:r>
      <w:r w:rsidR="008C6E27" w:rsidRPr="00A84620">
        <w:rPr>
          <w:bCs/>
          <w:iCs/>
          <w:sz w:val="22"/>
          <w:szCs w:val="22"/>
        </w:rPr>
        <w:t>1997</w:t>
      </w:r>
      <w:r w:rsidRPr="00A84620">
        <w:rPr>
          <w:bCs/>
          <w:iCs/>
          <w:sz w:val="22"/>
          <w:szCs w:val="22"/>
        </w:rPr>
        <w:t xml:space="preserve">. </w:t>
      </w:r>
      <w:r w:rsidR="008C6E27" w:rsidRPr="00A84620">
        <w:rPr>
          <w:bCs/>
          <w:iCs/>
          <w:sz w:val="22"/>
          <w:szCs w:val="22"/>
        </w:rPr>
        <w:t>n</w:t>
      </w:r>
      <w:r w:rsidRPr="00A84620">
        <w:rPr>
          <w:bCs/>
          <w:iCs/>
          <w:sz w:val="22"/>
          <w:szCs w:val="22"/>
        </w:rPr>
        <w:t xml:space="preserve">r </w:t>
      </w:r>
      <w:r w:rsidR="008C6E27" w:rsidRPr="00A84620">
        <w:rPr>
          <w:bCs/>
          <w:iCs/>
          <w:sz w:val="22"/>
          <w:szCs w:val="22"/>
        </w:rPr>
        <w:t>12</w:t>
      </w:r>
      <w:r w:rsidRPr="00A84620">
        <w:rPr>
          <w:bCs/>
          <w:iCs/>
          <w:sz w:val="22"/>
          <w:szCs w:val="22"/>
        </w:rPr>
        <w:t xml:space="preserve">9 poz. </w:t>
      </w:r>
      <w:r w:rsidR="008C6E27" w:rsidRPr="00A84620">
        <w:rPr>
          <w:bCs/>
          <w:iCs/>
          <w:sz w:val="22"/>
          <w:szCs w:val="22"/>
        </w:rPr>
        <w:t>844</w:t>
      </w:r>
      <w:r w:rsidRPr="00A84620">
        <w:rPr>
          <w:bCs/>
          <w:iCs/>
          <w:sz w:val="22"/>
          <w:szCs w:val="22"/>
        </w:rPr>
        <w:t xml:space="preserve"> z późniejszymi zmianami</w:t>
      </w:r>
      <w:r w:rsidR="008C6E27" w:rsidRPr="00A84620">
        <w:rPr>
          <w:bCs/>
          <w:iCs/>
          <w:sz w:val="22"/>
          <w:szCs w:val="22"/>
        </w:rPr>
        <w:t>)</w:t>
      </w:r>
      <w:r w:rsidRPr="00A84620">
        <w:rPr>
          <w:bCs/>
          <w:iCs/>
          <w:sz w:val="22"/>
          <w:szCs w:val="22"/>
        </w:rPr>
        <w:t>.</w:t>
      </w:r>
    </w:p>
    <w:p w14:paraId="5A36ED29" w14:textId="77777777" w:rsidR="00270953" w:rsidRPr="00A84620" w:rsidRDefault="00270953" w:rsidP="00AA19E5">
      <w:pPr>
        <w:pStyle w:val="Akapitzlist"/>
        <w:numPr>
          <w:ilvl w:val="0"/>
          <w:numId w:val="74"/>
        </w:numPr>
        <w:ind w:left="1066" w:hanging="357"/>
        <w:jc w:val="both"/>
        <w:rPr>
          <w:bCs/>
          <w:iCs/>
          <w:sz w:val="22"/>
          <w:szCs w:val="22"/>
        </w:rPr>
      </w:pPr>
      <w:r w:rsidRPr="00A84620">
        <w:rPr>
          <w:bCs/>
          <w:iCs/>
          <w:sz w:val="22"/>
          <w:szCs w:val="22"/>
        </w:rPr>
        <w:t>Pozostałe przepisy i normy wprowadzone do ogólnego stosowania konieczne do prawidłowego wykonania przedmiotu zamówienia.</w:t>
      </w:r>
    </w:p>
    <w:p w14:paraId="7883532D" w14:textId="611ADEA8" w:rsidR="00BE2645" w:rsidRPr="00A31789" w:rsidRDefault="00BE2645" w:rsidP="00A96B0E">
      <w:pPr>
        <w:jc w:val="both"/>
        <w:rPr>
          <w:rFonts w:eastAsiaTheme="minorHAnsi"/>
          <w:sz w:val="22"/>
          <w:szCs w:val="22"/>
        </w:rPr>
      </w:pPr>
    </w:p>
    <w:p w14:paraId="5452F017" w14:textId="77777777" w:rsidR="00602FAA" w:rsidRPr="00A31789" w:rsidRDefault="00602FAA" w:rsidP="00270953">
      <w:pPr>
        <w:pStyle w:val="Akapitzlist"/>
        <w:ind w:left="284"/>
        <w:jc w:val="both"/>
        <w:rPr>
          <w:i/>
          <w:sz w:val="22"/>
          <w:szCs w:val="22"/>
        </w:rPr>
      </w:pPr>
      <w:r w:rsidRPr="00A31789">
        <w:rPr>
          <w:b/>
          <w:i/>
          <w:sz w:val="22"/>
          <w:szCs w:val="22"/>
          <w:u w:val="single"/>
        </w:rPr>
        <w:t>Uwaga:</w:t>
      </w:r>
      <w:r w:rsidRPr="00A31789">
        <w:rPr>
          <w:i/>
          <w:sz w:val="22"/>
          <w:szCs w:val="22"/>
        </w:rPr>
        <w:t xml:space="preserve"> W przypadku zmian aktów prawnych, związanych z realizacją niniejszego zamówienia, przedmiot zamówienia musi spełniać uwarunkowania prawne, obowiązujące w okresie jego realizacji.</w:t>
      </w:r>
    </w:p>
    <w:bookmarkEnd w:id="100"/>
    <w:p w14:paraId="0CD18C88" w14:textId="77777777" w:rsidR="00602FAA" w:rsidRPr="00DB08A8" w:rsidRDefault="00602FAA" w:rsidP="00A96B0E">
      <w:pPr>
        <w:jc w:val="both"/>
        <w:rPr>
          <w:b/>
          <w:lang w:val="cs-CZ"/>
        </w:rPr>
      </w:pPr>
    </w:p>
    <w:p w14:paraId="5E08FFA4" w14:textId="17BF966A" w:rsidR="00602FAA" w:rsidRPr="00A96B0E" w:rsidRDefault="00602FAA">
      <w:pPr>
        <w:pStyle w:val="Akapitzlist"/>
        <w:numPr>
          <w:ilvl w:val="0"/>
          <w:numId w:val="30"/>
        </w:numPr>
        <w:jc w:val="both"/>
        <w:rPr>
          <w:b/>
          <w:bCs/>
        </w:rPr>
      </w:pPr>
      <w:bookmarkStart w:id="101" w:name="_Toc67292094"/>
      <w:bookmarkStart w:id="102" w:name="_Hlk67824211"/>
      <w:r w:rsidRPr="00A96B0E">
        <w:rPr>
          <w:b/>
          <w:bCs/>
        </w:rPr>
        <w:t>Wizja lokalna</w:t>
      </w:r>
      <w:bookmarkStart w:id="103" w:name="_Hlk67824164"/>
      <w:bookmarkEnd w:id="101"/>
      <w:r w:rsidR="00112408">
        <w:rPr>
          <w:b/>
          <w:bCs/>
        </w:rPr>
        <w:t>:</w:t>
      </w:r>
      <w:r w:rsidR="00A31789">
        <w:rPr>
          <w:b/>
          <w:bCs/>
        </w:rPr>
        <w:t xml:space="preserve"> </w:t>
      </w:r>
    </w:p>
    <w:p w14:paraId="42D6C366" w14:textId="3ECB41C8" w:rsidR="00A31789" w:rsidRPr="003759A7" w:rsidRDefault="00A31789" w:rsidP="00A31789">
      <w:pPr>
        <w:tabs>
          <w:tab w:val="left" w:pos="360"/>
          <w:tab w:val="right" w:leader="dot" w:pos="9638"/>
        </w:tabs>
        <w:spacing w:before="40"/>
        <w:ind w:left="360"/>
        <w:jc w:val="both"/>
        <w:rPr>
          <w:sz w:val="22"/>
          <w:szCs w:val="22"/>
        </w:rPr>
      </w:pPr>
      <w:r w:rsidRPr="003626B5">
        <w:rPr>
          <w:sz w:val="22"/>
          <w:szCs w:val="22"/>
        </w:rPr>
        <w:t xml:space="preserve">Zamawiający umożliwi przed złożeniem oferty upoważnionym przedstawicielom Wykonawcy przeprowadzenie wizji lokalnej miejsc </w:t>
      </w:r>
      <w:r>
        <w:rPr>
          <w:sz w:val="22"/>
          <w:szCs w:val="22"/>
        </w:rPr>
        <w:t>realizacji przedmiotu zamówienia.</w:t>
      </w:r>
      <w:r w:rsidRPr="0015733E">
        <w:rPr>
          <w:sz w:val="22"/>
          <w:szCs w:val="22"/>
        </w:rPr>
        <w:t xml:space="preserve"> Przedmiotowa wizja może odbyć się na pisemny wniosek Wykonawcy. Termin i czas jej dokonania należy uzgodnić </w:t>
      </w:r>
      <w:r w:rsidRPr="003759A7">
        <w:rPr>
          <w:sz w:val="22"/>
          <w:szCs w:val="22"/>
        </w:rPr>
        <w:t>i potwierdzić z:</w:t>
      </w:r>
    </w:p>
    <w:p w14:paraId="4413032F" w14:textId="7EE9143F" w:rsidR="00A31789" w:rsidRPr="003759A7" w:rsidRDefault="00A31789" w:rsidP="00AA19E5">
      <w:pPr>
        <w:pStyle w:val="Akapitzlist"/>
        <w:numPr>
          <w:ilvl w:val="3"/>
          <w:numId w:val="75"/>
        </w:numPr>
        <w:tabs>
          <w:tab w:val="left" w:pos="360"/>
          <w:tab w:val="right" w:leader="dot" w:pos="9638"/>
        </w:tabs>
        <w:spacing w:before="40"/>
        <w:ind w:left="709" w:hanging="283"/>
        <w:jc w:val="both"/>
        <w:rPr>
          <w:i/>
          <w:iCs/>
          <w:sz w:val="22"/>
          <w:szCs w:val="22"/>
        </w:rPr>
      </w:pPr>
      <w:r w:rsidRPr="003759A7">
        <w:rPr>
          <w:sz w:val="22"/>
          <w:szCs w:val="22"/>
        </w:rPr>
        <w:t>Ruch Piast</w:t>
      </w:r>
      <w:r w:rsidRPr="003759A7">
        <w:rPr>
          <w:i/>
          <w:iCs/>
          <w:sz w:val="22"/>
          <w:szCs w:val="22"/>
        </w:rPr>
        <w:t xml:space="preserve"> – </w:t>
      </w:r>
      <w:r w:rsidR="003759A7" w:rsidRPr="003759A7">
        <w:rPr>
          <w:i/>
          <w:iCs/>
          <w:sz w:val="22"/>
          <w:szCs w:val="22"/>
        </w:rPr>
        <w:t>Dariusz Guja</w:t>
      </w:r>
      <w:r w:rsidRPr="003759A7">
        <w:rPr>
          <w:i/>
          <w:iCs/>
          <w:sz w:val="22"/>
          <w:szCs w:val="22"/>
        </w:rPr>
        <w:t xml:space="preserve">, tel. </w:t>
      </w:r>
      <w:r w:rsidR="003759A7" w:rsidRPr="003759A7">
        <w:rPr>
          <w:i/>
          <w:iCs/>
          <w:sz w:val="22"/>
          <w:szCs w:val="22"/>
        </w:rPr>
        <w:t>32 717 7332</w:t>
      </w:r>
      <w:r w:rsidRPr="003759A7">
        <w:rPr>
          <w:i/>
          <w:iCs/>
          <w:sz w:val="22"/>
          <w:szCs w:val="22"/>
        </w:rPr>
        <w:t>,</w:t>
      </w:r>
    </w:p>
    <w:p w14:paraId="286E07D4" w14:textId="04E39BC4" w:rsidR="00A31789" w:rsidRPr="003759A7" w:rsidRDefault="00A31789" w:rsidP="00AA19E5">
      <w:pPr>
        <w:pStyle w:val="Akapitzlist"/>
        <w:numPr>
          <w:ilvl w:val="3"/>
          <w:numId w:val="75"/>
        </w:numPr>
        <w:tabs>
          <w:tab w:val="left" w:pos="360"/>
          <w:tab w:val="right" w:leader="dot" w:pos="9638"/>
        </w:tabs>
        <w:spacing w:before="40"/>
        <w:ind w:left="709" w:hanging="283"/>
        <w:jc w:val="both"/>
        <w:rPr>
          <w:i/>
          <w:iCs/>
          <w:sz w:val="22"/>
          <w:szCs w:val="22"/>
        </w:rPr>
      </w:pPr>
      <w:r w:rsidRPr="003759A7">
        <w:rPr>
          <w:sz w:val="22"/>
          <w:szCs w:val="22"/>
        </w:rPr>
        <w:t>Ruch Ziemowit</w:t>
      </w:r>
      <w:r w:rsidRPr="003759A7">
        <w:rPr>
          <w:i/>
          <w:iCs/>
          <w:sz w:val="22"/>
          <w:szCs w:val="22"/>
        </w:rPr>
        <w:t xml:space="preserve"> – Sylwia Mroczek, tel. </w:t>
      </w:r>
      <w:r w:rsidR="008C6E27" w:rsidRPr="003759A7">
        <w:rPr>
          <w:i/>
          <w:iCs/>
          <w:sz w:val="22"/>
          <w:szCs w:val="22"/>
        </w:rPr>
        <w:t>32 716 77 74</w:t>
      </w:r>
    </w:p>
    <w:bookmarkEnd w:id="102"/>
    <w:p w14:paraId="427C0ACB" w14:textId="273BCEAC" w:rsidR="00602FAA" w:rsidRDefault="001F655F">
      <w:pPr>
        <w:pStyle w:val="Akapitzlist"/>
        <w:numPr>
          <w:ilvl w:val="0"/>
          <w:numId w:val="30"/>
        </w:numPr>
        <w:jc w:val="both"/>
        <w:rPr>
          <w:b/>
          <w:bCs/>
        </w:rPr>
      </w:pPr>
      <w:r>
        <w:rPr>
          <w:b/>
          <w:bCs/>
        </w:rPr>
        <w:lastRenderedPageBreak/>
        <w:t>Opis przedmiotu zamówienia</w:t>
      </w:r>
      <w:r w:rsidR="00112408">
        <w:rPr>
          <w:b/>
          <w:bCs/>
        </w:rPr>
        <w:t>:</w:t>
      </w:r>
    </w:p>
    <w:p w14:paraId="104CA7F0" w14:textId="77777777" w:rsidR="00A31789" w:rsidRPr="00780794" w:rsidRDefault="00A31789" w:rsidP="00AA19E5">
      <w:pPr>
        <w:numPr>
          <w:ilvl w:val="0"/>
          <w:numId w:val="76"/>
        </w:numPr>
        <w:tabs>
          <w:tab w:val="left" w:pos="993"/>
        </w:tabs>
        <w:ind w:left="567" w:hanging="283"/>
        <w:jc w:val="both"/>
        <w:rPr>
          <w:bCs/>
          <w:iCs/>
          <w:sz w:val="22"/>
        </w:rPr>
      </w:pPr>
      <w:r w:rsidRPr="00780794">
        <w:rPr>
          <w:bCs/>
          <w:iCs/>
          <w:sz w:val="22"/>
        </w:rPr>
        <w:t>Realizacja usług odbywać się będzie wg potrzeb Zamawiającego na podstawie Wezwań serwisowych określających zakres i termin wykonania.</w:t>
      </w:r>
    </w:p>
    <w:p w14:paraId="67D35044" w14:textId="77777777" w:rsidR="00A31789" w:rsidRPr="00780794" w:rsidRDefault="00A31789" w:rsidP="00AA19E5">
      <w:pPr>
        <w:numPr>
          <w:ilvl w:val="0"/>
          <w:numId w:val="76"/>
        </w:numPr>
        <w:ind w:left="567" w:hanging="283"/>
        <w:jc w:val="both"/>
        <w:rPr>
          <w:b/>
          <w:bCs/>
          <w:iCs/>
          <w:sz w:val="22"/>
        </w:rPr>
      </w:pPr>
      <w:r w:rsidRPr="00780794">
        <w:rPr>
          <w:bCs/>
          <w:iCs/>
          <w:sz w:val="22"/>
        </w:rPr>
        <w:t>Wykonywanie przez wszystkie dni roku, wg potrzeb Zamawiającego, przy zachowaniu całodobowej gotowości, realizacji</w:t>
      </w:r>
      <w:r w:rsidRPr="00780794">
        <w:rPr>
          <w:b/>
          <w:bCs/>
          <w:iCs/>
          <w:sz w:val="22"/>
        </w:rPr>
        <w:t xml:space="preserve"> </w:t>
      </w:r>
      <w:r w:rsidRPr="00780794">
        <w:rPr>
          <w:bCs/>
          <w:iCs/>
          <w:sz w:val="22"/>
        </w:rPr>
        <w:t xml:space="preserve">napraw, konserwacji i usuwania awarii sieci grzewczej c.o.  </w:t>
      </w:r>
      <w:r w:rsidRPr="00780794">
        <w:rPr>
          <w:rFonts w:eastAsiaTheme="minorHAnsi"/>
          <w:sz w:val="22"/>
          <w:szCs w:val="22"/>
          <w:lang w:eastAsia="en-US"/>
        </w:rPr>
        <w:t>w </w:t>
      </w:r>
      <w:r w:rsidRPr="00780794">
        <w:rPr>
          <w:rFonts w:eastAsiaTheme="minorHAnsi"/>
          <w:sz w:val="22"/>
          <w:szCs w:val="22"/>
        </w:rPr>
        <w:t>następujących</w:t>
      </w:r>
      <w:r w:rsidRPr="00780794">
        <w:rPr>
          <w:bCs/>
          <w:iCs/>
          <w:sz w:val="22"/>
        </w:rPr>
        <w:t xml:space="preserve"> obiektach kopalni:</w:t>
      </w:r>
    </w:p>
    <w:p w14:paraId="30BB35BE" w14:textId="77777777" w:rsidR="00A31789" w:rsidRPr="00780794" w:rsidRDefault="00A31789" w:rsidP="00AA19E5">
      <w:pPr>
        <w:numPr>
          <w:ilvl w:val="5"/>
          <w:numId w:val="77"/>
        </w:numPr>
        <w:ind w:left="851" w:hanging="284"/>
        <w:jc w:val="both"/>
        <w:rPr>
          <w:bCs/>
          <w:iCs/>
          <w:sz w:val="22"/>
        </w:rPr>
      </w:pPr>
      <w:r>
        <w:rPr>
          <w:bCs/>
          <w:iCs/>
          <w:sz w:val="22"/>
        </w:rPr>
        <w:t>z</w:t>
      </w:r>
      <w:r w:rsidRPr="00780794">
        <w:rPr>
          <w:bCs/>
          <w:iCs/>
          <w:sz w:val="22"/>
        </w:rPr>
        <w:t xml:space="preserve">akłady </w:t>
      </w:r>
      <w:r>
        <w:rPr>
          <w:bCs/>
          <w:iCs/>
          <w:sz w:val="22"/>
        </w:rPr>
        <w:t>p</w:t>
      </w:r>
      <w:r w:rsidRPr="00780794">
        <w:rPr>
          <w:bCs/>
          <w:iCs/>
          <w:sz w:val="22"/>
        </w:rPr>
        <w:t xml:space="preserve">rzeróbki </w:t>
      </w:r>
      <w:r>
        <w:rPr>
          <w:bCs/>
          <w:iCs/>
          <w:sz w:val="22"/>
        </w:rPr>
        <w:t>m</w:t>
      </w:r>
      <w:r w:rsidRPr="00780794">
        <w:rPr>
          <w:bCs/>
          <w:iCs/>
          <w:sz w:val="22"/>
        </w:rPr>
        <w:t xml:space="preserve">echanicznej </w:t>
      </w:r>
      <w:r>
        <w:rPr>
          <w:bCs/>
          <w:iCs/>
          <w:sz w:val="22"/>
        </w:rPr>
        <w:t>w</w:t>
      </w:r>
      <w:r w:rsidRPr="00780794">
        <w:rPr>
          <w:bCs/>
          <w:iCs/>
          <w:sz w:val="22"/>
        </w:rPr>
        <w:t>ęgla</w:t>
      </w:r>
      <w:r>
        <w:rPr>
          <w:bCs/>
          <w:iCs/>
          <w:sz w:val="22"/>
        </w:rPr>
        <w:t>,</w:t>
      </w:r>
    </w:p>
    <w:p w14:paraId="1909893A" w14:textId="77777777" w:rsidR="00A31789" w:rsidRPr="00780794" w:rsidRDefault="00A31789" w:rsidP="00AA19E5">
      <w:pPr>
        <w:numPr>
          <w:ilvl w:val="5"/>
          <w:numId w:val="77"/>
        </w:numPr>
        <w:tabs>
          <w:tab w:val="left" w:pos="1134"/>
        </w:tabs>
        <w:ind w:left="851" w:hanging="284"/>
        <w:jc w:val="both"/>
        <w:rPr>
          <w:bCs/>
          <w:iCs/>
          <w:sz w:val="22"/>
        </w:rPr>
      </w:pPr>
      <w:r>
        <w:rPr>
          <w:bCs/>
          <w:iCs/>
          <w:sz w:val="22"/>
        </w:rPr>
        <w:t>ł</w:t>
      </w:r>
      <w:r w:rsidRPr="00780794">
        <w:rPr>
          <w:bCs/>
          <w:iCs/>
          <w:sz w:val="22"/>
        </w:rPr>
        <w:t>aźnie górnicze, maszyny wyciągowe, nadszybia</w:t>
      </w:r>
      <w:r>
        <w:rPr>
          <w:bCs/>
          <w:iCs/>
          <w:sz w:val="22"/>
        </w:rPr>
        <w:t>,</w:t>
      </w:r>
    </w:p>
    <w:p w14:paraId="1DE22953" w14:textId="77777777" w:rsidR="00A31789" w:rsidRPr="00780794" w:rsidRDefault="00A31789" w:rsidP="00AA19E5">
      <w:pPr>
        <w:numPr>
          <w:ilvl w:val="5"/>
          <w:numId w:val="77"/>
        </w:numPr>
        <w:ind w:left="851" w:hanging="284"/>
        <w:jc w:val="both"/>
        <w:rPr>
          <w:bCs/>
          <w:iCs/>
          <w:sz w:val="22"/>
        </w:rPr>
      </w:pPr>
      <w:r>
        <w:rPr>
          <w:bCs/>
          <w:iCs/>
          <w:sz w:val="22"/>
        </w:rPr>
        <w:t>r</w:t>
      </w:r>
      <w:r w:rsidRPr="00780794">
        <w:rPr>
          <w:bCs/>
          <w:iCs/>
          <w:sz w:val="22"/>
        </w:rPr>
        <w:t xml:space="preserve">ozdzielnie, </w:t>
      </w:r>
      <w:r>
        <w:rPr>
          <w:bCs/>
          <w:iCs/>
          <w:sz w:val="22"/>
        </w:rPr>
        <w:t>k</w:t>
      </w:r>
      <w:r w:rsidRPr="00780794">
        <w:rPr>
          <w:bCs/>
          <w:iCs/>
          <w:sz w:val="22"/>
        </w:rPr>
        <w:t xml:space="preserve">opalniane </w:t>
      </w:r>
      <w:r>
        <w:rPr>
          <w:bCs/>
          <w:iCs/>
          <w:sz w:val="22"/>
        </w:rPr>
        <w:t>s</w:t>
      </w:r>
      <w:r w:rsidRPr="00780794">
        <w:rPr>
          <w:bCs/>
          <w:iCs/>
          <w:sz w:val="22"/>
        </w:rPr>
        <w:t xml:space="preserve">tacje </w:t>
      </w:r>
      <w:r>
        <w:rPr>
          <w:bCs/>
          <w:iCs/>
          <w:sz w:val="22"/>
        </w:rPr>
        <w:t>r</w:t>
      </w:r>
      <w:r w:rsidRPr="00780794">
        <w:rPr>
          <w:bCs/>
          <w:iCs/>
          <w:sz w:val="22"/>
        </w:rPr>
        <w:t xml:space="preserve">atownictwa </w:t>
      </w:r>
      <w:r>
        <w:rPr>
          <w:bCs/>
          <w:iCs/>
          <w:sz w:val="22"/>
        </w:rPr>
        <w:t>g</w:t>
      </w:r>
      <w:r w:rsidRPr="00780794">
        <w:rPr>
          <w:bCs/>
          <w:iCs/>
          <w:sz w:val="22"/>
        </w:rPr>
        <w:t xml:space="preserve">órniczego, </w:t>
      </w:r>
      <w:r>
        <w:rPr>
          <w:bCs/>
          <w:iCs/>
          <w:sz w:val="22"/>
        </w:rPr>
        <w:t>l</w:t>
      </w:r>
      <w:r w:rsidRPr="00780794">
        <w:rPr>
          <w:bCs/>
          <w:iCs/>
          <w:sz w:val="22"/>
        </w:rPr>
        <w:t>ampownie</w:t>
      </w:r>
      <w:r>
        <w:rPr>
          <w:bCs/>
          <w:iCs/>
          <w:sz w:val="22"/>
        </w:rPr>
        <w:t>,</w:t>
      </w:r>
    </w:p>
    <w:p w14:paraId="085811EC" w14:textId="77777777" w:rsidR="00A31789" w:rsidRPr="00780794" w:rsidRDefault="00A31789" w:rsidP="00AA19E5">
      <w:pPr>
        <w:numPr>
          <w:ilvl w:val="5"/>
          <w:numId w:val="77"/>
        </w:numPr>
        <w:ind w:left="851" w:hanging="284"/>
        <w:jc w:val="both"/>
        <w:rPr>
          <w:bCs/>
          <w:iCs/>
          <w:sz w:val="22"/>
        </w:rPr>
      </w:pPr>
      <w:r>
        <w:rPr>
          <w:bCs/>
          <w:iCs/>
          <w:sz w:val="22"/>
        </w:rPr>
        <w:t>b</w:t>
      </w:r>
      <w:r w:rsidRPr="00780794">
        <w:rPr>
          <w:bCs/>
          <w:iCs/>
          <w:sz w:val="22"/>
        </w:rPr>
        <w:t>udynki administracyjne i biura</w:t>
      </w:r>
      <w:r>
        <w:rPr>
          <w:bCs/>
          <w:iCs/>
          <w:sz w:val="22"/>
        </w:rPr>
        <w:t>,</w:t>
      </w:r>
    </w:p>
    <w:p w14:paraId="35B44A20" w14:textId="77777777" w:rsidR="00A31789" w:rsidRPr="00780794" w:rsidRDefault="00A31789" w:rsidP="00AA19E5">
      <w:pPr>
        <w:numPr>
          <w:ilvl w:val="5"/>
          <w:numId w:val="77"/>
        </w:numPr>
        <w:ind w:left="851" w:hanging="284"/>
        <w:jc w:val="both"/>
        <w:rPr>
          <w:bCs/>
          <w:iCs/>
          <w:sz w:val="22"/>
        </w:rPr>
      </w:pPr>
      <w:r>
        <w:rPr>
          <w:bCs/>
          <w:iCs/>
          <w:sz w:val="22"/>
        </w:rPr>
        <w:t>w</w:t>
      </w:r>
      <w:r w:rsidRPr="00780794">
        <w:rPr>
          <w:bCs/>
          <w:iCs/>
          <w:sz w:val="22"/>
        </w:rPr>
        <w:t>arsztaty</w:t>
      </w:r>
      <w:r>
        <w:rPr>
          <w:bCs/>
          <w:iCs/>
          <w:sz w:val="22"/>
        </w:rPr>
        <w:t>,</w:t>
      </w:r>
    </w:p>
    <w:p w14:paraId="608C7AB9" w14:textId="77777777" w:rsidR="00A31789" w:rsidRPr="00780794" w:rsidRDefault="00A31789" w:rsidP="00AA19E5">
      <w:pPr>
        <w:numPr>
          <w:ilvl w:val="5"/>
          <w:numId w:val="77"/>
        </w:numPr>
        <w:ind w:left="851" w:hanging="284"/>
        <w:jc w:val="both"/>
        <w:rPr>
          <w:bCs/>
          <w:iCs/>
          <w:sz w:val="22"/>
        </w:rPr>
      </w:pPr>
      <w:r>
        <w:rPr>
          <w:bCs/>
          <w:iCs/>
          <w:sz w:val="22"/>
        </w:rPr>
        <w:t>i</w:t>
      </w:r>
      <w:r w:rsidRPr="00780794">
        <w:rPr>
          <w:bCs/>
          <w:iCs/>
          <w:sz w:val="22"/>
        </w:rPr>
        <w:t xml:space="preserve">nne wg potrzeb Zamawiającego na terenie KWK Piast-Ziemowit (w tym m.in. wymiennikownie, węzły cieplne wraz z pompami, osprzętem, armaturą oraz aparaturą </w:t>
      </w:r>
      <w:proofErr w:type="spellStart"/>
      <w:r w:rsidRPr="00780794">
        <w:rPr>
          <w:bCs/>
          <w:iCs/>
          <w:sz w:val="22"/>
        </w:rPr>
        <w:t>kontrolno</w:t>
      </w:r>
      <w:proofErr w:type="spellEnd"/>
      <w:r w:rsidRPr="00780794">
        <w:rPr>
          <w:bCs/>
          <w:iCs/>
          <w:sz w:val="22"/>
        </w:rPr>
        <w:t xml:space="preserve"> - pomiarową, itd.).</w:t>
      </w:r>
    </w:p>
    <w:p w14:paraId="084D07E4" w14:textId="2ADB5D09" w:rsidR="00A31789" w:rsidRPr="00780794" w:rsidRDefault="00A31789" w:rsidP="00AA19E5">
      <w:pPr>
        <w:numPr>
          <w:ilvl w:val="0"/>
          <w:numId w:val="76"/>
        </w:numPr>
        <w:ind w:left="567" w:hanging="283"/>
        <w:jc w:val="both"/>
        <w:rPr>
          <w:bCs/>
          <w:iCs/>
          <w:sz w:val="22"/>
        </w:rPr>
      </w:pPr>
      <w:r w:rsidRPr="00780794">
        <w:rPr>
          <w:bCs/>
          <w:iCs/>
          <w:sz w:val="22"/>
        </w:rPr>
        <w:t xml:space="preserve">Wykonywanie na terenie KWK Piast-Ziemowit Ruch Piast przez wszystkie dni w roku, wg potrzeb Zamawiającego, przy zachowaniu całodobowej gotowości, napraw i konserwacji oraz usuwanie awarii sieci służącej do przygotowania ciepłej wody użytkowej (w tym m.in. bojlerów wody kąpielowej V–21m³ - 12 sztuk , armatury, osprzętu, aparatury kontrolno-pomiarowej oraz sieci rurociągów zewnętrznych zasilającą </w:t>
      </w:r>
      <w:proofErr w:type="spellStart"/>
      <w:r w:rsidRPr="00780794">
        <w:rPr>
          <w:bCs/>
          <w:iCs/>
          <w:sz w:val="22"/>
        </w:rPr>
        <w:t>bojlerownię</w:t>
      </w:r>
      <w:proofErr w:type="spellEnd"/>
      <w:r w:rsidRPr="00780794">
        <w:rPr>
          <w:bCs/>
          <w:iCs/>
          <w:sz w:val="22"/>
        </w:rPr>
        <w:t xml:space="preserve"> w wodę).  </w:t>
      </w:r>
    </w:p>
    <w:p w14:paraId="0E3472E6" w14:textId="77777777" w:rsidR="00A31789" w:rsidRPr="00780794" w:rsidRDefault="00A31789" w:rsidP="00AA19E5">
      <w:pPr>
        <w:numPr>
          <w:ilvl w:val="0"/>
          <w:numId w:val="76"/>
        </w:numPr>
        <w:ind w:left="567" w:hanging="283"/>
        <w:jc w:val="both"/>
        <w:rPr>
          <w:bCs/>
          <w:iCs/>
          <w:sz w:val="22"/>
        </w:rPr>
      </w:pPr>
      <w:r w:rsidRPr="00780794">
        <w:rPr>
          <w:bCs/>
          <w:iCs/>
          <w:sz w:val="22"/>
        </w:rPr>
        <w:t xml:space="preserve">Wykonywanie przeglądów sieci grzewczej c.o. na obu Ruchach i c.w.u. na Ruchu Piast celem opracowania zakresu planowanych prac remontowych koniecznych do wykonania przed następnym sezonem grzewczym przy współudziale Zamawiającego.   </w:t>
      </w:r>
    </w:p>
    <w:p w14:paraId="0D289675" w14:textId="77777777" w:rsidR="00A31789" w:rsidRPr="00780794" w:rsidRDefault="00A31789" w:rsidP="00AA19E5">
      <w:pPr>
        <w:numPr>
          <w:ilvl w:val="0"/>
          <w:numId w:val="76"/>
        </w:numPr>
        <w:ind w:left="567" w:hanging="283"/>
        <w:jc w:val="both"/>
        <w:rPr>
          <w:bCs/>
          <w:iCs/>
          <w:sz w:val="22"/>
        </w:rPr>
      </w:pPr>
      <w:r w:rsidRPr="00780794">
        <w:rPr>
          <w:bCs/>
          <w:iCs/>
          <w:sz w:val="22"/>
        </w:rPr>
        <w:t>W zakres konserwacji wchodzą prace na sprawnych elementach i urządzeniach instalacji c.o. i c.w.u., które mogą zapobiec zaistnieniu sytuacji awaryjnej, m.in:</w:t>
      </w:r>
    </w:p>
    <w:p w14:paraId="6920C31E" w14:textId="77777777" w:rsidR="00A31789" w:rsidRPr="00780794" w:rsidRDefault="00A31789" w:rsidP="00AA19E5">
      <w:pPr>
        <w:numPr>
          <w:ilvl w:val="0"/>
          <w:numId w:val="79"/>
        </w:numPr>
        <w:ind w:left="851" w:hanging="284"/>
        <w:contextualSpacing/>
        <w:jc w:val="both"/>
        <w:rPr>
          <w:bCs/>
          <w:iCs/>
          <w:sz w:val="22"/>
        </w:rPr>
      </w:pPr>
      <w:r w:rsidRPr="00780794">
        <w:rPr>
          <w:bCs/>
          <w:iCs/>
          <w:sz w:val="22"/>
        </w:rPr>
        <w:t>uszczelnianie i smarowanie zaworów, kolektorów, nagrzewnic, oraz szeroko rozumiane prace antykorozyjne oraz termoizolacyjne,</w:t>
      </w:r>
    </w:p>
    <w:p w14:paraId="28EA5414" w14:textId="77777777" w:rsidR="00A31789" w:rsidRPr="00780794" w:rsidRDefault="00A31789" w:rsidP="00AA19E5">
      <w:pPr>
        <w:numPr>
          <w:ilvl w:val="0"/>
          <w:numId w:val="79"/>
        </w:numPr>
        <w:ind w:left="851" w:hanging="284"/>
        <w:contextualSpacing/>
        <w:jc w:val="both"/>
        <w:rPr>
          <w:bCs/>
          <w:iCs/>
          <w:sz w:val="22"/>
        </w:rPr>
      </w:pPr>
      <w:r w:rsidRPr="00780794">
        <w:rPr>
          <w:bCs/>
          <w:iCs/>
          <w:sz w:val="22"/>
        </w:rPr>
        <w:t>regulacja sieci grzewczej c.o. i c.w.u. (m.in. po wykonanym remoncie lub usunięciu awarii),</w:t>
      </w:r>
    </w:p>
    <w:p w14:paraId="40A8589C" w14:textId="77777777" w:rsidR="00A31789" w:rsidRPr="00780794" w:rsidRDefault="00A31789" w:rsidP="00AA19E5">
      <w:pPr>
        <w:numPr>
          <w:ilvl w:val="0"/>
          <w:numId w:val="79"/>
        </w:numPr>
        <w:ind w:left="851" w:hanging="284"/>
        <w:contextualSpacing/>
        <w:jc w:val="both"/>
        <w:rPr>
          <w:bCs/>
          <w:iCs/>
          <w:sz w:val="22"/>
        </w:rPr>
      </w:pPr>
      <w:r w:rsidRPr="00780794">
        <w:rPr>
          <w:bCs/>
          <w:iCs/>
          <w:sz w:val="22"/>
        </w:rPr>
        <w:t>załączenie/wyłączenie sieci grzewczej c.o. i c.w.u., rozruch i regulacja węzłów cieplnych (m.in. po wykonanym remoncie lub usunięciu awarii).</w:t>
      </w:r>
    </w:p>
    <w:p w14:paraId="155C2E3E" w14:textId="77777777" w:rsidR="00A31789" w:rsidRPr="00780794" w:rsidRDefault="00A31789" w:rsidP="00AA19E5">
      <w:pPr>
        <w:numPr>
          <w:ilvl w:val="0"/>
          <w:numId w:val="76"/>
        </w:numPr>
        <w:ind w:left="567" w:hanging="283"/>
        <w:jc w:val="both"/>
        <w:rPr>
          <w:bCs/>
          <w:iCs/>
          <w:sz w:val="22"/>
        </w:rPr>
      </w:pPr>
      <w:r w:rsidRPr="0031128D">
        <w:rPr>
          <w:bCs/>
          <w:iCs/>
          <w:sz w:val="22"/>
        </w:rPr>
        <w:t>Przez naprawę rozumie się usunięcie wady powodującej nieprawidłową pracę przywracającą urządzenie do jego poprzedniej sprawności.</w:t>
      </w:r>
      <w:r w:rsidRPr="00EB50C0">
        <w:rPr>
          <w:bCs/>
          <w:iCs/>
          <w:sz w:val="22"/>
        </w:rPr>
        <w:t xml:space="preserve"> </w:t>
      </w:r>
      <w:r w:rsidRPr="00780794">
        <w:rPr>
          <w:bCs/>
          <w:iCs/>
          <w:sz w:val="22"/>
        </w:rPr>
        <w:t xml:space="preserve">W zakres naprawy wchodzi wymiana lub regeneracja uszkodzonych (niedziałających) elementów </w:t>
      </w:r>
      <w:r w:rsidRPr="008D5118">
        <w:rPr>
          <w:bCs/>
          <w:iCs/>
          <w:sz w:val="22"/>
        </w:rPr>
        <w:t>i urządzeń</w:t>
      </w:r>
      <w:r w:rsidRPr="00780794">
        <w:rPr>
          <w:bCs/>
          <w:iCs/>
          <w:sz w:val="22"/>
        </w:rPr>
        <w:t xml:space="preserve"> instalacji c.o. i c.w.u. (m.in. zawory, grzejniki, nagrzewnice, kolektory, rurociągi, pompy itp.).</w:t>
      </w:r>
    </w:p>
    <w:p w14:paraId="0C66C4A3" w14:textId="77777777" w:rsidR="00A31789" w:rsidRPr="00780794" w:rsidRDefault="00A31789" w:rsidP="00AA19E5">
      <w:pPr>
        <w:numPr>
          <w:ilvl w:val="0"/>
          <w:numId w:val="76"/>
        </w:numPr>
        <w:ind w:left="567" w:hanging="283"/>
        <w:jc w:val="both"/>
        <w:rPr>
          <w:bCs/>
          <w:iCs/>
          <w:sz w:val="22"/>
        </w:rPr>
      </w:pPr>
      <w:r w:rsidRPr="00780794">
        <w:rPr>
          <w:bCs/>
          <w:iCs/>
          <w:sz w:val="22"/>
        </w:rPr>
        <w:t>Do zakresu napraw i usuwania awarii wchodzą dodatkowo: spuszczenie czynnika grzewczego z instalacji przed wykonaniem robót, napełnienie instalacji czynnikiem grzewczym, przeprowadzenie próby szczelności, odpowietrzenie instalacji i regulacja sieci grzewczej c.o. po wykonanych robotach – dotyczy Ruchu Ziemowit.</w:t>
      </w:r>
    </w:p>
    <w:p w14:paraId="5D9258F6" w14:textId="77777777" w:rsidR="00A31789" w:rsidRPr="00780794" w:rsidRDefault="00A31789" w:rsidP="00AA19E5">
      <w:pPr>
        <w:numPr>
          <w:ilvl w:val="0"/>
          <w:numId w:val="76"/>
        </w:numPr>
        <w:shd w:val="clear" w:color="auto" w:fill="FFFFFF" w:themeFill="background1"/>
        <w:ind w:left="567" w:hanging="283"/>
        <w:jc w:val="both"/>
        <w:rPr>
          <w:bCs/>
          <w:iCs/>
          <w:sz w:val="22"/>
        </w:rPr>
      </w:pPr>
      <w:r w:rsidRPr="00780794">
        <w:rPr>
          <w:bCs/>
          <w:iCs/>
          <w:sz w:val="22"/>
        </w:rPr>
        <w:t xml:space="preserve">W ramach utrzymywania prawidłowości stanu technicznego instalacji sieci centralnego ogrzewani </w:t>
      </w:r>
      <w:r w:rsidRPr="008D5118">
        <w:rPr>
          <w:bCs/>
          <w:iCs/>
          <w:sz w:val="22"/>
        </w:rPr>
        <w:t>i c.w.u.,</w:t>
      </w:r>
      <w:r w:rsidRPr="00780794">
        <w:rPr>
          <w:bCs/>
          <w:iCs/>
          <w:sz w:val="22"/>
        </w:rPr>
        <w:t xml:space="preserve"> wykonywania napraw poprzez usuwanie awarii tych instalacji Wykonawca obowiązany będzie do:</w:t>
      </w:r>
    </w:p>
    <w:p w14:paraId="526BB49A" w14:textId="77777777" w:rsidR="00A31789" w:rsidRPr="00780794" w:rsidRDefault="00A31789" w:rsidP="00AA19E5">
      <w:pPr>
        <w:numPr>
          <w:ilvl w:val="0"/>
          <w:numId w:val="78"/>
        </w:numPr>
        <w:shd w:val="clear" w:color="auto" w:fill="FFFFFF" w:themeFill="background1"/>
        <w:tabs>
          <w:tab w:val="clear" w:pos="1070"/>
          <w:tab w:val="num" w:pos="851"/>
        </w:tabs>
        <w:ind w:left="851" w:hanging="284"/>
        <w:jc w:val="both"/>
        <w:rPr>
          <w:bCs/>
          <w:iCs/>
          <w:sz w:val="22"/>
        </w:rPr>
      </w:pPr>
      <w:r w:rsidRPr="00780794">
        <w:rPr>
          <w:bCs/>
          <w:iCs/>
          <w:sz w:val="22"/>
        </w:rPr>
        <w:t>w czasie awarii do spuszczania wody z instalacji c.o. i c.w.u. a po usunięciu awarii uzupełniania wody w instalacji c.o. i c.w.u.,</w:t>
      </w:r>
    </w:p>
    <w:p w14:paraId="08FC4C9E" w14:textId="77777777" w:rsidR="00A31789" w:rsidRPr="00780794" w:rsidRDefault="00A31789" w:rsidP="00AA19E5">
      <w:pPr>
        <w:numPr>
          <w:ilvl w:val="0"/>
          <w:numId w:val="78"/>
        </w:numPr>
        <w:shd w:val="clear" w:color="auto" w:fill="FFFFFF" w:themeFill="background1"/>
        <w:tabs>
          <w:tab w:val="num" w:pos="851"/>
        </w:tabs>
        <w:ind w:left="851" w:hanging="284"/>
        <w:jc w:val="both"/>
        <w:rPr>
          <w:bCs/>
          <w:iCs/>
          <w:sz w:val="22"/>
        </w:rPr>
      </w:pPr>
      <w:r w:rsidRPr="00780794">
        <w:rPr>
          <w:bCs/>
          <w:iCs/>
          <w:sz w:val="22"/>
        </w:rPr>
        <w:t>odpowietrzania instalacji i grzejników oraz awaryjnej wymiany na nowe urządzenia (po uzgodnieniu z Zamawiającym),</w:t>
      </w:r>
    </w:p>
    <w:p w14:paraId="5214069D" w14:textId="77777777" w:rsidR="00A31789" w:rsidRPr="00780794" w:rsidRDefault="00A31789" w:rsidP="00AA19E5">
      <w:pPr>
        <w:numPr>
          <w:ilvl w:val="0"/>
          <w:numId w:val="78"/>
        </w:numPr>
        <w:shd w:val="clear" w:color="auto" w:fill="FFFFFF" w:themeFill="background1"/>
        <w:tabs>
          <w:tab w:val="num" w:pos="851"/>
        </w:tabs>
        <w:ind w:left="851" w:hanging="284"/>
        <w:jc w:val="both"/>
        <w:rPr>
          <w:bCs/>
          <w:iCs/>
          <w:sz w:val="22"/>
        </w:rPr>
      </w:pPr>
      <w:r w:rsidRPr="00780794">
        <w:rPr>
          <w:bCs/>
          <w:iCs/>
          <w:sz w:val="22"/>
        </w:rPr>
        <w:t>usuwania nieszczelności na dławicach pomp i zaworów,</w:t>
      </w:r>
    </w:p>
    <w:p w14:paraId="654E9E3C" w14:textId="77777777" w:rsidR="00A31789" w:rsidRPr="00780794" w:rsidRDefault="00A31789" w:rsidP="00AA19E5">
      <w:pPr>
        <w:numPr>
          <w:ilvl w:val="0"/>
          <w:numId w:val="78"/>
        </w:numPr>
        <w:shd w:val="clear" w:color="auto" w:fill="FFFFFF" w:themeFill="background1"/>
        <w:tabs>
          <w:tab w:val="num" w:pos="851"/>
        </w:tabs>
        <w:ind w:left="851" w:hanging="284"/>
        <w:jc w:val="both"/>
        <w:rPr>
          <w:bCs/>
          <w:iCs/>
          <w:sz w:val="22"/>
        </w:rPr>
      </w:pPr>
      <w:r w:rsidRPr="00780794">
        <w:rPr>
          <w:bCs/>
          <w:iCs/>
          <w:sz w:val="22"/>
        </w:rPr>
        <w:t>kontroli prawidłowego grzania instalacji c.o. i c.w.u.,</w:t>
      </w:r>
    </w:p>
    <w:p w14:paraId="14193E8A" w14:textId="77777777" w:rsidR="00A31789" w:rsidRPr="00780794" w:rsidRDefault="00A31789" w:rsidP="00AA19E5">
      <w:pPr>
        <w:numPr>
          <w:ilvl w:val="0"/>
          <w:numId w:val="78"/>
        </w:numPr>
        <w:shd w:val="clear" w:color="auto" w:fill="FFFFFF" w:themeFill="background1"/>
        <w:tabs>
          <w:tab w:val="num" w:pos="851"/>
        </w:tabs>
        <w:ind w:left="851" w:hanging="284"/>
        <w:jc w:val="both"/>
        <w:rPr>
          <w:bCs/>
          <w:iCs/>
          <w:sz w:val="22"/>
        </w:rPr>
      </w:pPr>
      <w:r w:rsidRPr="00780794">
        <w:rPr>
          <w:bCs/>
          <w:iCs/>
          <w:sz w:val="22"/>
        </w:rPr>
        <w:t>czyszczenia filtrów w węźle cieplnym,</w:t>
      </w:r>
    </w:p>
    <w:p w14:paraId="2780E656" w14:textId="77777777" w:rsidR="00A31789" w:rsidRPr="00780794" w:rsidRDefault="00A31789" w:rsidP="00AA19E5">
      <w:pPr>
        <w:numPr>
          <w:ilvl w:val="0"/>
          <w:numId w:val="78"/>
        </w:numPr>
        <w:shd w:val="clear" w:color="auto" w:fill="FFFFFF" w:themeFill="background1"/>
        <w:tabs>
          <w:tab w:val="num" w:pos="851"/>
        </w:tabs>
        <w:ind w:left="851" w:hanging="284"/>
        <w:jc w:val="both"/>
        <w:rPr>
          <w:bCs/>
          <w:iCs/>
          <w:sz w:val="22"/>
        </w:rPr>
      </w:pPr>
      <w:r w:rsidRPr="00780794">
        <w:rPr>
          <w:bCs/>
          <w:iCs/>
          <w:sz w:val="22"/>
        </w:rPr>
        <w:t>uszczelniania armatury w węźle cieplnym,</w:t>
      </w:r>
    </w:p>
    <w:p w14:paraId="17113F8C" w14:textId="77777777" w:rsidR="00A31789" w:rsidRPr="00780794" w:rsidRDefault="00A31789" w:rsidP="00AA19E5">
      <w:pPr>
        <w:numPr>
          <w:ilvl w:val="0"/>
          <w:numId w:val="78"/>
        </w:numPr>
        <w:shd w:val="clear" w:color="auto" w:fill="FFFFFF" w:themeFill="background1"/>
        <w:tabs>
          <w:tab w:val="num" w:pos="851"/>
        </w:tabs>
        <w:ind w:left="851" w:hanging="284"/>
        <w:jc w:val="both"/>
        <w:rPr>
          <w:bCs/>
          <w:iCs/>
          <w:sz w:val="22"/>
        </w:rPr>
      </w:pPr>
      <w:r w:rsidRPr="00780794">
        <w:rPr>
          <w:bCs/>
          <w:iCs/>
          <w:sz w:val="22"/>
        </w:rPr>
        <w:t>uszczelniania i smarowania pomp c.o. i c.w.u.,</w:t>
      </w:r>
    </w:p>
    <w:p w14:paraId="0BBF8A38" w14:textId="77777777" w:rsidR="00A31789" w:rsidRPr="00780794" w:rsidRDefault="00A31789" w:rsidP="00AA19E5">
      <w:pPr>
        <w:numPr>
          <w:ilvl w:val="0"/>
          <w:numId w:val="78"/>
        </w:numPr>
        <w:shd w:val="clear" w:color="auto" w:fill="FFFFFF" w:themeFill="background1"/>
        <w:tabs>
          <w:tab w:val="num" w:pos="851"/>
        </w:tabs>
        <w:ind w:left="851" w:hanging="284"/>
        <w:jc w:val="both"/>
        <w:rPr>
          <w:bCs/>
          <w:iCs/>
          <w:sz w:val="22"/>
        </w:rPr>
      </w:pPr>
      <w:r w:rsidRPr="00780794">
        <w:rPr>
          <w:bCs/>
          <w:iCs/>
          <w:sz w:val="22"/>
        </w:rPr>
        <w:t>dbałości o właściwy i bezpieczny stan instalacji c.o. i c.w.u.,</w:t>
      </w:r>
    </w:p>
    <w:p w14:paraId="4E264E33" w14:textId="77777777" w:rsidR="00A31789" w:rsidRPr="00780794" w:rsidRDefault="00A31789" w:rsidP="00AA19E5">
      <w:pPr>
        <w:numPr>
          <w:ilvl w:val="0"/>
          <w:numId w:val="78"/>
        </w:numPr>
        <w:shd w:val="clear" w:color="auto" w:fill="FFFFFF" w:themeFill="background1"/>
        <w:tabs>
          <w:tab w:val="num" w:pos="851"/>
        </w:tabs>
        <w:ind w:left="851" w:hanging="284"/>
        <w:jc w:val="both"/>
        <w:rPr>
          <w:bCs/>
          <w:iCs/>
          <w:sz w:val="22"/>
        </w:rPr>
      </w:pPr>
      <w:r w:rsidRPr="00780794">
        <w:rPr>
          <w:bCs/>
          <w:iCs/>
          <w:sz w:val="22"/>
        </w:rPr>
        <w:t>usuwania drobnych awarii polegających na montażu opasek uszczelniających na rurociągach, jeżeli istnieje taka możliwość,</w:t>
      </w:r>
    </w:p>
    <w:p w14:paraId="2E92DBC9" w14:textId="77777777" w:rsidR="00A31789" w:rsidRPr="00780794" w:rsidRDefault="00A31789" w:rsidP="00AA19E5">
      <w:pPr>
        <w:numPr>
          <w:ilvl w:val="0"/>
          <w:numId w:val="78"/>
        </w:numPr>
        <w:shd w:val="clear" w:color="auto" w:fill="FFFFFF" w:themeFill="background1"/>
        <w:tabs>
          <w:tab w:val="num" w:pos="851"/>
        </w:tabs>
        <w:ind w:left="851" w:hanging="284"/>
        <w:jc w:val="both"/>
        <w:rPr>
          <w:bCs/>
          <w:iCs/>
          <w:sz w:val="22"/>
        </w:rPr>
      </w:pPr>
      <w:r w:rsidRPr="00780794">
        <w:rPr>
          <w:bCs/>
          <w:iCs/>
          <w:sz w:val="22"/>
        </w:rPr>
        <w:t>awaryjnej wymiany uszkodzonych lub zużytych elementów instalacji c.o. i c.w.u., na nowe, po uzgodnieniu z Zamawiającym.</w:t>
      </w:r>
    </w:p>
    <w:p w14:paraId="53067F04" w14:textId="77777777" w:rsidR="00A31789" w:rsidRPr="00780794" w:rsidRDefault="00A31789" w:rsidP="00AA19E5">
      <w:pPr>
        <w:numPr>
          <w:ilvl w:val="0"/>
          <w:numId w:val="76"/>
        </w:numPr>
        <w:tabs>
          <w:tab w:val="left" w:pos="567"/>
          <w:tab w:val="left" w:pos="851"/>
        </w:tabs>
        <w:ind w:left="567" w:hanging="425"/>
        <w:jc w:val="both"/>
        <w:rPr>
          <w:rFonts w:eastAsiaTheme="minorHAnsi"/>
          <w:sz w:val="22"/>
          <w:szCs w:val="22"/>
          <w:lang w:eastAsia="en-US"/>
        </w:rPr>
      </w:pPr>
      <w:r w:rsidRPr="00780794">
        <w:rPr>
          <w:rFonts w:eastAsiaTheme="minorHAnsi"/>
          <w:sz w:val="22"/>
          <w:szCs w:val="22"/>
          <w:lang w:eastAsia="en-US"/>
        </w:rPr>
        <w:lastRenderedPageBreak/>
        <w:t>Wykonawca każdorazowo poinformuje dostawcę czynnika grzewczego, wskazanego przez Zamawiającego, o zaistniałej awarii i prowadzonych robotach na sieci grzewczej c.o.</w:t>
      </w:r>
    </w:p>
    <w:p w14:paraId="3B43A3DB" w14:textId="77777777" w:rsidR="00A31789" w:rsidRPr="00780794" w:rsidRDefault="00A31789" w:rsidP="00AA19E5">
      <w:pPr>
        <w:numPr>
          <w:ilvl w:val="0"/>
          <w:numId w:val="76"/>
        </w:numPr>
        <w:tabs>
          <w:tab w:val="left" w:pos="567"/>
        </w:tabs>
        <w:ind w:left="567" w:hanging="425"/>
        <w:jc w:val="both"/>
        <w:rPr>
          <w:rFonts w:eastAsiaTheme="minorHAnsi"/>
          <w:sz w:val="22"/>
          <w:szCs w:val="22"/>
          <w:lang w:eastAsia="en-US"/>
        </w:rPr>
      </w:pPr>
      <w:r w:rsidRPr="00780794">
        <w:rPr>
          <w:rFonts w:eastAsiaTheme="minorHAnsi"/>
          <w:sz w:val="22"/>
          <w:szCs w:val="22"/>
          <w:lang w:eastAsia="en-US"/>
        </w:rPr>
        <w:t>Wykonawca w trakcie wykonywania robót pozostawać będzie w stałym kontakcie z dostawcą czynnika grzewczego do sieci grzewczej c.o.</w:t>
      </w:r>
    </w:p>
    <w:p w14:paraId="2CF1D583" w14:textId="77777777" w:rsidR="00A31789" w:rsidRPr="00780794" w:rsidRDefault="00A31789" w:rsidP="00AA19E5">
      <w:pPr>
        <w:numPr>
          <w:ilvl w:val="0"/>
          <w:numId w:val="76"/>
        </w:numPr>
        <w:tabs>
          <w:tab w:val="left" w:pos="851"/>
        </w:tabs>
        <w:ind w:left="567" w:hanging="425"/>
        <w:jc w:val="both"/>
        <w:rPr>
          <w:rFonts w:eastAsiaTheme="minorHAnsi"/>
          <w:b/>
          <w:sz w:val="22"/>
          <w:szCs w:val="22"/>
          <w:lang w:eastAsia="en-US"/>
        </w:rPr>
      </w:pPr>
      <w:r w:rsidRPr="00780794">
        <w:rPr>
          <w:rFonts w:eastAsiaTheme="minorHAnsi"/>
          <w:sz w:val="22"/>
          <w:szCs w:val="22"/>
          <w:lang w:eastAsia="en-US"/>
        </w:rPr>
        <w:t>Materiały oraz armaturę niezbędną do realizacji zamówienia dostarczy Wykonawca, chyba że Zamawiający wskaże inaczej.</w:t>
      </w:r>
    </w:p>
    <w:p w14:paraId="3B9E4CB8" w14:textId="77777777" w:rsidR="00602FAA" w:rsidRPr="00C94E1D" w:rsidRDefault="00602FAA" w:rsidP="00A96B0E">
      <w:pPr>
        <w:jc w:val="both"/>
        <w:rPr>
          <w:b/>
          <w:bCs/>
          <w:sz w:val="22"/>
          <w:szCs w:val="22"/>
          <w:lang w:val="cs-CZ"/>
        </w:rPr>
      </w:pPr>
    </w:p>
    <w:p w14:paraId="7984755D" w14:textId="77777777" w:rsidR="00C94E1D" w:rsidRPr="00AA5EA9" w:rsidRDefault="00C94E1D">
      <w:pPr>
        <w:pStyle w:val="Akapitzlist"/>
        <w:numPr>
          <w:ilvl w:val="0"/>
          <w:numId w:val="30"/>
        </w:numPr>
        <w:jc w:val="both"/>
        <w:rPr>
          <w:b/>
          <w:bCs/>
          <w:sz w:val="22"/>
          <w:szCs w:val="22"/>
        </w:rPr>
      </w:pPr>
      <w:r w:rsidRPr="00AA5EA9">
        <w:rPr>
          <w:b/>
          <w:bCs/>
          <w:sz w:val="22"/>
          <w:szCs w:val="22"/>
        </w:rPr>
        <w:t>Wymagane dokumenty które muszą być dostarczone przed rozpoczęciem prac:</w:t>
      </w:r>
    </w:p>
    <w:p w14:paraId="6997709C" w14:textId="77777777" w:rsidR="00C94E1D" w:rsidRPr="00AA5EA9" w:rsidRDefault="00C94E1D" w:rsidP="00C94E1D">
      <w:pPr>
        <w:ind w:left="850" w:hanging="424"/>
        <w:rPr>
          <w:sz w:val="22"/>
          <w:szCs w:val="22"/>
        </w:rPr>
      </w:pPr>
    </w:p>
    <w:p w14:paraId="71C80C60" w14:textId="77777777" w:rsidR="00C94E1D" w:rsidRPr="00AA5EA9" w:rsidRDefault="00C94E1D" w:rsidP="00AA19E5">
      <w:pPr>
        <w:pStyle w:val="Akapitzlist"/>
        <w:numPr>
          <w:ilvl w:val="0"/>
          <w:numId w:val="90"/>
        </w:numPr>
        <w:ind w:left="851" w:hanging="425"/>
        <w:jc w:val="both"/>
        <w:rPr>
          <w:sz w:val="22"/>
          <w:szCs w:val="22"/>
        </w:rPr>
      </w:pPr>
      <w:r w:rsidRPr="00AA5EA9">
        <w:rPr>
          <w:sz w:val="22"/>
          <w:szCs w:val="22"/>
        </w:rPr>
        <w:t>Przed rozpoczęciem wypełniania zobowiązań umownych Wykonawca zobowiązuje się dostarczyć Zamawiającemu wszystkie niezbędne dokumenty celem zgłoszenia firmy do właściwego Okręgowego Urzędu Górniczego.</w:t>
      </w:r>
    </w:p>
    <w:p w14:paraId="228FBACF" w14:textId="77777777" w:rsidR="00C94E1D" w:rsidRPr="00AA5EA9" w:rsidRDefault="00C94E1D" w:rsidP="00AA19E5">
      <w:pPr>
        <w:pStyle w:val="Akapitzlist"/>
        <w:numPr>
          <w:ilvl w:val="0"/>
          <w:numId w:val="90"/>
        </w:numPr>
        <w:ind w:left="851" w:hanging="425"/>
        <w:jc w:val="both"/>
        <w:rPr>
          <w:sz w:val="22"/>
          <w:szCs w:val="22"/>
        </w:rPr>
      </w:pPr>
      <w:r w:rsidRPr="00AA5EA9">
        <w:rPr>
          <w:sz w:val="22"/>
          <w:szCs w:val="22"/>
        </w:rPr>
        <w:t>Wykonawca przedstawi Zamawiającemu do zatwierdzenia przez KRZG w terminie 2 tygodni od dnia zawarcia umowy Technologię i organizację robót wraz z wymaganymi dokumentami w szczególności:</w:t>
      </w:r>
    </w:p>
    <w:p w14:paraId="7EFE5B75" w14:textId="77777777" w:rsidR="00C94E1D" w:rsidRPr="00AA5EA9" w:rsidRDefault="00C94E1D" w:rsidP="00AA19E5">
      <w:pPr>
        <w:pStyle w:val="Akapitzlist"/>
        <w:numPr>
          <w:ilvl w:val="1"/>
          <w:numId w:val="90"/>
        </w:numPr>
        <w:ind w:left="1276" w:hanging="425"/>
        <w:jc w:val="both"/>
        <w:rPr>
          <w:sz w:val="22"/>
          <w:szCs w:val="22"/>
        </w:rPr>
      </w:pPr>
      <w:r w:rsidRPr="00AA5EA9">
        <w:rPr>
          <w:sz w:val="22"/>
          <w:szCs w:val="22"/>
        </w:rPr>
        <w:t>ważne okresowe badania lekarskie, szkolenia okresowe BHP dla wszystkich pracowników, osób dozoru i kierownictwa, osób kierujących robotami budowlanymi w specjalności instalacyjnej,</w:t>
      </w:r>
    </w:p>
    <w:p w14:paraId="7F07838C" w14:textId="77777777" w:rsidR="00C94E1D" w:rsidRPr="00AA5EA9" w:rsidRDefault="00C94E1D" w:rsidP="00AA19E5">
      <w:pPr>
        <w:pStyle w:val="Akapitzlist"/>
        <w:numPr>
          <w:ilvl w:val="1"/>
          <w:numId w:val="90"/>
        </w:numPr>
        <w:ind w:left="1276" w:hanging="425"/>
        <w:jc w:val="both"/>
        <w:rPr>
          <w:sz w:val="22"/>
          <w:szCs w:val="22"/>
        </w:rPr>
      </w:pPr>
      <w:r w:rsidRPr="00AA5EA9">
        <w:rPr>
          <w:sz w:val="22"/>
          <w:szCs w:val="22"/>
        </w:rPr>
        <w:t>orzeczenia psychologiczne uprawniające do wykonywania prac na stanowisku spawacza elektrycznego i gazowego uprawniające do wykonywania prac na wysokości powyżej 3m,</w:t>
      </w:r>
    </w:p>
    <w:p w14:paraId="5E4E8F5D" w14:textId="77777777" w:rsidR="00C94E1D" w:rsidRPr="00AA5EA9" w:rsidRDefault="00C94E1D" w:rsidP="00AA19E5">
      <w:pPr>
        <w:pStyle w:val="Akapitzlist"/>
        <w:numPr>
          <w:ilvl w:val="1"/>
          <w:numId w:val="90"/>
        </w:numPr>
        <w:ind w:left="1276" w:hanging="425"/>
        <w:jc w:val="both"/>
        <w:rPr>
          <w:sz w:val="22"/>
          <w:szCs w:val="22"/>
        </w:rPr>
      </w:pPr>
      <w:r w:rsidRPr="00AA5EA9">
        <w:rPr>
          <w:sz w:val="22"/>
          <w:szCs w:val="22"/>
        </w:rPr>
        <w:t>ważne kwalifikacje spawacza elektrycznego i gazowego potwierdzone ważnym świadectwem Instytutu Spawalnictwa lub inną uprawnioną jednostką zgodnie z wymaganiami PN EN 287- 1:2007 do spawania w pozycjach przymusowych,</w:t>
      </w:r>
    </w:p>
    <w:p w14:paraId="06DEC638" w14:textId="77777777" w:rsidR="00C94E1D" w:rsidRPr="003759A7" w:rsidRDefault="00C94E1D" w:rsidP="00AA19E5">
      <w:pPr>
        <w:pStyle w:val="Akapitzlist"/>
        <w:numPr>
          <w:ilvl w:val="1"/>
          <w:numId w:val="90"/>
        </w:numPr>
        <w:ind w:left="1276" w:hanging="425"/>
        <w:jc w:val="both"/>
        <w:rPr>
          <w:sz w:val="22"/>
          <w:szCs w:val="22"/>
        </w:rPr>
      </w:pPr>
      <w:r w:rsidRPr="003759A7">
        <w:rPr>
          <w:sz w:val="22"/>
          <w:szCs w:val="22"/>
        </w:rPr>
        <w:t>stwierdzenie kwalifikacji osoby co najmniej dozoru ruchu w specjalności mechanicznej w podziemnych zakładach górniczych wydobywających węgiel kamienny, wydane przez właściwy organ na podstawie przepisów obowiązujących do 31.12.2011r.</w:t>
      </w:r>
    </w:p>
    <w:p w14:paraId="2B67073F" w14:textId="77777777" w:rsidR="00C94E1D" w:rsidRPr="003759A7" w:rsidRDefault="00C94E1D" w:rsidP="00AA5EA9">
      <w:pPr>
        <w:ind w:left="491" w:firstLine="785"/>
        <w:jc w:val="both"/>
        <w:rPr>
          <w:sz w:val="22"/>
          <w:szCs w:val="22"/>
        </w:rPr>
      </w:pPr>
      <w:r w:rsidRPr="003759A7">
        <w:rPr>
          <w:sz w:val="22"/>
          <w:szCs w:val="22"/>
        </w:rPr>
        <w:t>lub</w:t>
      </w:r>
    </w:p>
    <w:p w14:paraId="4D40F5F2" w14:textId="77777777" w:rsidR="007B6C98" w:rsidRPr="005B5D9F" w:rsidRDefault="00C94E1D" w:rsidP="00AA5EA9">
      <w:pPr>
        <w:ind w:left="1276"/>
        <w:jc w:val="both"/>
        <w:rPr>
          <w:sz w:val="22"/>
          <w:szCs w:val="22"/>
        </w:rPr>
      </w:pPr>
      <w:r w:rsidRPr="003759A7">
        <w:rPr>
          <w:sz w:val="22"/>
          <w:szCs w:val="22"/>
        </w:rPr>
        <w:t>stwierdzenie kwalifikacji kierownictwa i osób dozoru ruchu w podziemnych zakładach górniczych wydobywających węgiel kamienny</w:t>
      </w:r>
      <w:r w:rsidR="007B6C98" w:rsidRPr="003759A7">
        <w:rPr>
          <w:sz w:val="22"/>
          <w:szCs w:val="22"/>
        </w:rPr>
        <w:t xml:space="preserve"> w specjalności mechanicznej – maszyn </w:t>
      </w:r>
      <w:r w:rsidR="007B6C98" w:rsidRPr="005B5D9F">
        <w:rPr>
          <w:sz w:val="22"/>
          <w:szCs w:val="22"/>
        </w:rPr>
        <w:t>i urządzeń powierzchniowych</w:t>
      </w:r>
      <w:r w:rsidRPr="005B5D9F">
        <w:rPr>
          <w:sz w:val="22"/>
          <w:szCs w:val="22"/>
        </w:rPr>
        <w:t>,</w:t>
      </w:r>
    </w:p>
    <w:p w14:paraId="321B247B" w14:textId="1F7D57A7" w:rsidR="00D91771" w:rsidRPr="005B5D9F" w:rsidRDefault="00C94E1D" w:rsidP="003759A7">
      <w:pPr>
        <w:ind w:left="1276"/>
        <w:jc w:val="both"/>
        <w:rPr>
          <w:sz w:val="22"/>
          <w:szCs w:val="22"/>
        </w:rPr>
      </w:pPr>
      <w:r w:rsidRPr="005B5D9F">
        <w:rPr>
          <w:sz w:val="22"/>
          <w:szCs w:val="22"/>
        </w:rPr>
        <w:t xml:space="preserve">wymagane zgodnie z Ustawą z dnia 09 czerwca 2011r. – Prawo geologiczne i górnicze (Dz.U. 2020 poz. 1064) oraz </w:t>
      </w:r>
      <w:r w:rsidR="007E3A57" w:rsidRPr="005B5D9F">
        <w:rPr>
          <w:sz w:val="22"/>
          <w:szCs w:val="22"/>
        </w:rPr>
        <w:t xml:space="preserve">Rozporządzeniem Ministra </w:t>
      </w:r>
      <w:r w:rsidR="00107A1B" w:rsidRPr="005B5D9F">
        <w:rPr>
          <w:sz w:val="22"/>
          <w:szCs w:val="22"/>
        </w:rPr>
        <w:t>Przemysłu</w:t>
      </w:r>
      <w:r w:rsidR="007E3A57" w:rsidRPr="005B5D9F">
        <w:rPr>
          <w:sz w:val="22"/>
          <w:szCs w:val="22"/>
        </w:rPr>
        <w:t xml:space="preserve"> z dnia </w:t>
      </w:r>
      <w:r w:rsidR="00107A1B" w:rsidRPr="005B5D9F">
        <w:rPr>
          <w:sz w:val="22"/>
          <w:szCs w:val="22"/>
        </w:rPr>
        <w:t>25 czerwca 2024 r</w:t>
      </w:r>
      <w:r w:rsidR="007E3A57" w:rsidRPr="005B5D9F">
        <w:rPr>
          <w:sz w:val="22"/>
          <w:szCs w:val="22"/>
        </w:rPr>
        <w:t>. (Dz. U. 20</w:t>
      </w:r>
      <w:r w:rsidR="00107A1B" w:rsidRPr="005B5D9F">
        <w:rPr>
          <w:sz w:val="22"/>
          <w:szCs w:val="22"/>
        </w:rPr>
        <w:t>24</w:t>
      </w:r>
      <w:r w:rsidR="007E3A57" w:rsidRPr="005B5D9F">
        <w:rPr>
          <w:sz w:val="22"/>
          <w:szCs w:val="22"/>
        </w:rPr>
        <w:t xml:space="preserve"> poz. </w:t>
      </w:r>
      <w:r w:rsidR="00107A1B" w:rsidRPr="005B5D9F">
        <w:rPr>
          <w:sz w:val="22"/>
          <w:szCs w:val="22"/>
        </w:rPr>
        <w:t>992</w:t>
      </w:r>
      <w:r w:rsidR="007E3A57" w:rsidRPr="005B5D9F">
        <w:rPr>
          <w:sz w:val="22"/>
          <w:szCs w:val="22"/>
        </w:rPr>
        <w:t>)</w:t>
      </w:r>
      <w:r w:rsidRPr="005B5D9F">
        <w:rPr>
          <w:sz w:val="22"/>
          <w:szCs w:val="22"/>
        </w:rPr>
        <w:t xml:space="preserve"> w sprawie kwalifikacji w zakresie górnictwa i</w:t>
      </w:r>
      <w:r w:rsidR="00D91771" w:rsidRPr="005B5D9F">
        <w:rPr>
          <w:sz w:val="22"/>
          <w:szCs w:val="22"/>
        </w:rPr>
        <w:t> </w:t>
      </w:r>
      <w:r w:rsidRPr="005B5D9F">
        <w:rPr>
          <w:sz w:val="22"/>
          <w:szCs w:val="22"/>
        </w:rPr>
        <w:t>ratownictwa górniczego</w:t>
      </w:r>
      <w:r w:rsidR="00D91771" w:rsidRPr="005B5D9F">
        <w:rPr>
          <w:sz w:val="22"/>
          <w:szCs w:val="22"/>
        </w:rPr>
        <w:t>,</w:t>
      </w:r>
      <w:r w:rsidRPr="005B5D9F">
        <w:rPr>
          <w:sz w:val="22"/>
          <w:szCs w:val="22"/>
        </w:rPr>
        <w:t xml:space="preserve"> </w:t>
      </w:r>
    </w:p>
    <w:p w14:paraId="0E7C5C8F" w14:textId="6E1E9CB9" w:rsidR="00C94E1D" w:rsidRPr="005B5D9F" w:rsidRDefault="00C94E1D" w:rsidP="00D91771">
      <w:pPr>
        <w:pStyle w:val="Akapitzlist"/>
        <w:numPr>
          <w:ilvl w:val="1"/>
          <w:numId w:val="90"/>
        </w:numPr>
        <w:ind w:left="1276" w:hanging="425"/>
        <w:jc w:val="both"/>
        <w:rPr>
          <w:sz w:val="22"/>
          <w:szCs w:val="22"/>
        </w:rPr>
      </w:pPr>
      <w:r w:rsidRPr="005B5D9F">
        <w:rPr>
          <w:sz w:val="22"/>
          <w:szCs w:val="22"/>
        </w:rPr>
        <w:t xml:space="preserve">ważne kwalifikacje potwierdzone świadectwem „D” w zakresie obsługi, konserwacji, remontów, montażu, kontrolno-pomiarowym dla instalacji urządzeń i sieci załącznik nr 1 </w:t>
      </w:r>
      <w:r w:rsidR="00CC2BB3" w:rsidRPr="005B5D9F">
        <w:rPr>
          <w:i/>
          <w:sz w:val="22"/>
          <w:szCs w:val="22"/>
        </w:rPr>
        <w:t xml:space="preserve">Rozporządzenia Ministra Klimatu i Środowiska z dnia 1 lipca 2022 r. w sprawie szczegółowych zasad stwierdzania posiadania kwalifikacji przez osoby zajmujące się eksploatacją urządzeń, instalacji i sieci (Dz.U. 2022 poz. 1392 z </w:t>
      </w:r>
      <w:proofErr w:type="spellStart"/>
      <w:r w:rsidR="00CC2BB3" w:rsidRPr="005B5D9F">
        <w:rPr>
          <w:i/>
          <w:sz w:val="22"/>
          <w:szCs w:val="22"/>
        </w:rPr>
        <w:t>późn</w:t>
      </w:r>
      <w:proofErr w:type="spellEnd"/>
      <w:r w:rsidR="00CC2BB3" w:rsidRPr="005B5D9F">
        <w:rPr>
          <w:i/>
          <w:sz w:val="22"/>
          <w:szCs w:val="22"/>
        </w:rPr>
        <w:t>. zm.)</w:t>
      </w:r>
      <w:r w:rsidR="00D91771" w:rsidRPr="005B5D9F">
        <w:rPr>
          <w:i/>
          <w:sz w:val="22"/>
          <w:szCs w:val="22"/>
        </w:rPr>
        <w:t xml:space="preserve"> </w:t>
      </w:r>
      <w:r w:rsidRPr="005B5D9F">
        <w:rPr>
          <w:sz w:val="22"/>
          <w:szCs w:val="22"/>
        </w:rPr>
        <w:t>- Rodzaj urządzeń, instalacji i sieci, przy których eksploatacji jest wymagane posiadanie kwalifikacji tj.</w:t>
      </w:r>
    </w:p>
    <w:p w14:paraId="53F78927" w14:textId="77777777" w:rsidR="00C94E1D" w:rsidRPr="00AA5EA9" w:rsidRDefault="00C94E1D" w:rsidP="00AA19E5">
      <w:pPr>
        <w:pStyle w:val="Akapitzlist"/>
        <w:numPr>
          <w:ilvl w:val="2"/>
          <w:numId w:val="90"/>
        </w:numPr>
        <w:ind w:left="1701" w:hanging="425"/>
        <w:jc w:val="both"/>
        <w:rPr>
          <w:sz w:val="22"/>
          <w:szCs w:val="22"/>
        </w:rPr>
      </w:pPr>
      <w:r w:rsidRPr="005B5D9F">
        <w:rPr>
          <w:sz w:val="22"/>
          <w:szCs w:val="22"/>
        </w:rPr>
        <w:t>eksploatacji sieci i instalacji cieplnych wraz z urządzeniami pomocniczymi</w:t>
      </w:r>
      <w:r w:rsidRPr="00AA5EA9">
        <w:rPr>
          <w:sz w:val="22"/>
          <w:szCs w:val="22"/>
        </w:rPr>
        <w:t xml:space="preserve"> o przesyle ciepła powyżej 50 kW,</w:t>
      </w:r>
    </w:p>
    <w:p w14:paraId="5A5587A4" w14:textId="77777777" w:rsidR="00C94E1D" w:rsidRPr="00AA5EA9" w:rsidRDefault="00C94E1D" w:rsidP="00AA19E5">
      <w:pPr>
        <w:pStyle w:val="Akapitzlist"/>
        <w:numPr>
          <w:ilvl w:val="2"/>
          <w:numId w:val="90"/>
        </w:numPr>
        <w:ind w:left="1701" w:hanging="425"/>
        <w:jc w:val="both"/>
        <w:rPr>
          <w:sz w:val="22"/>
          <w:szCs w:val="22"/>
        </w:rPr>
      </w:pPr>
      <w:r w:rsidRPr="00AA5EA9">
        <w:rPr>
          <w:sz w:val="22"/>
          <w:szCs w:val="22"/>
        </w:rPr>
        <w:t>eksploatacji przemysłowych urządzeń odbiorczych gorącej wody o mocy powyżej 50 kW,</w:t>
      </w:r>
    </w:p>
    <w:p w14:paraId="1E417CB1" w14:textId="77777777" w:rsidR="00C94E1D" w:rsidRPr="00AA5EA9" w:rsidRDefault="00C94E1D" w:rsidP="00AA19E5">
      <w:pPr>
        <w:pStyle w:val="Akapitzlist"/>
        <w:numPr>
          <w:ilvl w:val="2"/>
          <w:numId w:val="90"/>
        </w:numPr>
        <w:ind w:left="1701" w:hanging="425"/>
        <w:jc w:val="both"/>
        <w:rPr>
          <w:sz w:val="22"/>
          <w:szCs w:val="22"/>
        </w:rPr>
      </w:pPr>
      <w:r w:rsidRPr="00AA5EA9">
        <w:rPr>
          <w:sz w:val="22"/>
          <w:szCs w:val="22"/>
        </w:rPr>
        <w:t>eksploatacji urządzeń wentylacji o mocy powyżej 50 kW,</w:t>
      </w:r>
    </w:p>
    <w:p w14:paraId="51594B2C" w14:textId="77777777" w:rsidR="00C94E1D" w:rsidRPr="00AA5EA9" w:rsidRDefault="00C94E1D" w:rsidP="00AA19E5">
      <w:pPr>
        <w:pStyle w:val="Akapitzlist"/>
        <w:numPr>
          <w:ilvl w:val="2"/>
          <w:numId w:val="90"/>
        </w:numPr>
        <w:ind w:left="1701" w:hanging="425"/>
        <w:jc w:val="both"/>
        <w:rPr>
          <w:sz w:val="22"/>
          <w:szCs w:val="22"/>
        </w:rPr>
      </w:pPr>
      <w:r w:rsidRPr="00AA5EA9">
        <w:rPr>
          <w:sz w:val="22"/>
          <w:szCs w:val="22"/>
        </w:rPr>
        <w:t>eksploatacji pomp i wentylatorów o mocy powyżej 50 kW,</w:t>
      </w:r>
    </w:p>
    <w:p w14:paraId="69A5ABA7" w14:textId="77777777" w:rsidR="00C94E1D" w:rsidRPr="00AA5EA9" w:rsidRDefault="00C94E1D" w:rsidP="00AA19E5">
      <w:pPr>
        <w:pStyle w:val="Akapitzlist"/>
        <w:numPr>
          <w:ilvl w:val="2"/>
          <w:numId w:val="90"/>
        </w:numPr>
        <w:ind w:left="1701" w:hanging="425"/>
        <w:jc w:val="both"/>
        <w:rPr>
          <w:sz w:val="22"/>
          <w:szCs w:val="22"/>
        </w:rPr>
      </w:pPr>
      <w:r w:rsidRPr="00AA5EA9">
        <w:rPr>
          <w:sz w:val="22"/>
          <w:szCs w:val="22"/>
        </w:rPr>
        <w:t>eksploatacji aparatury kontrolno-pomiarowej i urządzeń automatycznej regulacji do urządzeń i instalacji cieplnych wymienionych powyżej.</w:t>
      </w:r>
    </w:p>
    <w:p w14:paraId="13B70940" w14:textId="541B1E68" w:rsidR="00C94E1D" w:rsidRPr="003759A7" w:rsidRDefault="00C94E1D" w:rsidP="00AA19E5">
      <w:pPr>
        <w:pStyle w:val="Akapitzlist"/>
        <w:numPr>
          <w:ilvl w:val="1"/>
          <w:numId w:val="90"/>
        </w:numPr>
        <w:ind w:left="1276" w:hanging="425"/>
        <w:jc w:val="both"/>
        <w:rPr>
          <w:sz w:val="22"/>
          <w:szCs w:val="22"/>
        </w:rPr>
      </w:pPr>
      <w:r w:rsidRPr="003759A7">
        <w:rPr>
          <w:sz w:val="22"/>
          <w:szCs w:val="22"/>
        </w:rPr>
        <w:t xml:space="preserve">ważne kwalifikacje potwierdzone świadectwem „E” w zakresie obsługi, konserwacji, remontów, montażu, kontrolno-pomiarowym dla instalacji urządzeń i sieci załącznik nr1 do </w:t>
      </w:r>
      <w:r w:rsidR="00CC2BB3" w:rsidRPr="003759A7">
        <w:rPr>
          <w:i/>
          <w:sz w:val="22"/>
          <w:szCs w:val="22"/>
        </w:rPr>
        <w:t xml:space="preserve">Rozporządzenia Ministra Klimatu i Środowiska z dnia 1 lipca 2022 r. w sprawie szczegółowych zasad stwierdzania posiadania kwalifikacji przez osoby zajmujące się </w:t>
      </w:r>
      <w:r w:rsidR="00CC2BB3" w:rsidRPr="003759A7">
        <w:rPr>
          <w:i/>
          <w:sz w:val="22"/>
          <w:szCs w:val="22"/>
        </w:rPr>
        <w:lastRenderedPageBreak/>
        <w:t xml:space="preserve">eksploatacją urządzeń, instalacji i sieci (Dz.U. 2022 poz. 1392 z </w:t>
      </w:r>
      <w:proofErr w:type="spellStart"/>
      <w:r w:rsidR="00CC2BB3" w:rsidRPr="003759A7">
        <w:rPr>
          <w:i/>
          <w:sz w:val="22"/>
          <w:szCs w:val="22"/>
        </w:rPr>
        <w:t>późn</w:t>
      </w:r>
      <w:proofErr w:type="spellEnd"/>
      <w:r w:rsidR="00CC2BB3" w:rsidRPr="003759A7">
        <w:rPr>
          <w:i/>
          <w:sz w:val="22"/>
          <w:szCs w:val="22"/>
        </w:rPr>
        <w:t>. zm.)</w:t>
      </w:r>
      <w:r w:rsidR="003759A7">
        <w:rPr>
          <w:i/>
          <w:sz w:val="22"/>
          <w:szCs w:val="22"/>
        </w:rPr>
        <w:t xml:space="preserve"> </w:t>
      </w:r>
      <w:r w:rsidRPr="003759A7">
        <w:rPr>
          <w:sz w:val="22"/>
          <w:szCs w:val="22"/>
        </w:rPr>
        <w:t>- Rodzaj urządzeń, instalacji i sieci, przy których eksploatacji jest wymagane posiadanie kwalifikacji,</w:t>
      </w:r>
      <w:r w:rsidR="00C53EBB" w:rsidRPr="003759A7">
        <w:rPr>
          <w:sz w:val="22"/>
          <w:szCs w:val="22"/>
        </w:rPr>
        <w:t xml:space="preserve"> </w:t>
      </w:r>
      <w:r w:rsidRPr="003759A7">
        <w:rPr>
          <w:sz w:val="22"/>
          <w:szCs w:val="22"/>
        </w:rPr>
        <w:t>tj.</w:t>
      </w:r>
    </w:p>
    <w:p w14:paraId="6FEA9F15" w14:textId="77777777" w:rsidR="00C94E1D" w:rsidRPr="00AA5EA9" w:rsidRDefault="00C94E1D" w:rsidP="00AA19E5">
      <w:pPr>
        <w:pStyle w:val="Akapitzlist"/>
        <w:numPr>
          <w:ilvl w:val="2"/>
          <w:numId w:val="90"/>
        </w:numPr>
        <w:ind w:left="1701" w:hanging="425"/>
        <w:jc w:val="both"/>
        <w:rPr>
          <w:sz w:val="22"/>
          <w:szCs w:val="22"/>
        </w:rPr>
      </w:pPr>
      <w:r w:rsidRPr="00AA5EA9">
        <w:rPr>
          <w:sz w:val="22"/>
          <w:szCs w:val="22"/>
        </w:rPr>
        <w:t>eksploatacji sieci i instalacji cieplnych wraz z urządzeniami pomocniczymi o przesyle ciepła powyżej 50 kW,</w:t>
      </w:r>
    </w:p>
    <w:p w14:paraId="16E5E9BC" w14:textId="77777777" w:rsidR="00C94E1D" w:rsidRPr="00AA5EA9" w:rsidRDefault="00C94E1D" w:rsidP="00AA19E5">
      <w:pPr>
        <w:pStyle w:val="Akapitzlist"/>
        <w:numPr>
          <w:ilvl w:val="2"/>
          <w:numId w:val="90"/>
        </w:numPr>
        <w:ind w:left="1701" w:hanging="425"/>
        <w:jc w:val="both"/>
        <w:rPr>
          <w:sz w:val="22"/>
          <w:szCs w:val="22"/>
        </w:rPr>
      </w:pPr>
      <w:r w:rsidRPr="00AA5EA9">
        <w:rPr>
          <w:sz w:val="22"/>
          <w:szCs w:val="22"/>
        </w:rPr>
        <w:t>eksploatacji przemysłowych urządzeń odbiorczych gorącej wody o mocy powyżej 50 kW,</w:t>
      </w:r>
    </w:p>
    <w:p w14:paraId="0D448394" w14:textId="77777777" w:rsidR="00C94E1D" w:rsidRPr="00AA5EA9" w:rsidRDefault="00C94E1D" w:rsidP="00AA19E5">
      <w:pPr>
        <w:pStyle w:val="Akapitzlist"/>
        <w:numPr>
          <w:ilvl w:val="2"/>
          <w:numId w:val="90"/>
        </w:numPr>
        <w:ind w:left="1701" w:hanging="425"/>
        <w:jc w:val="both"/>
        <w:rPr>
          <w:sz w:val="22"/>
          <w:szCs w:val="22"/>
        </w:rPr>
      </w:pPr>
      <w:r w:rsidRPr="00AA5EA9">
        <w:rPr>
          <w:sz w:val="22"/>
          <w:szCs w:val="22"/>
        </w:rPr>
        <w:t>eksploatacji urządzeń wentylacji o mocy powyżej 50 kW,</w:t>
      </w:r>
    </w:p>
    <w:p w14:paraId="187873AC" w14:textId="77777777" w:rsidR="00C94E1D" w:rsidRPr="00AA5EA9" w:rsidRDefault="00C94E1D" w:rsidP="00AA19E5">
      <w:pPr>
        <w:pStyle w:val="Akapitzlist"/>
        <w:numPr>
          <w:ilvl w:val="2"/>
          <w:numId w:val="90"/>
        </w:numPr>
        <w:ind w:left="1701" w:hanging="425"/>
        <w:jc w:val="both"/>
        <w:rPr>
          <w:sz w:val="22"/>
          <w:szCs w:val="22"/>
        </w:rPr>
      </w:pPr>
      <w:r w:rsidRPr="00AA5EA9">
        <w:rPr>
          <w:sz w:val="22"/>
          <w:szCs w:val="22"/>
        </w:rPr>
        <w:t>eksploatacji pomp i wentylatorów o mocy powyżej 50 kW,</w:t>
      </w:r>
    </w:p>
    <w:p w14:paraId="5FFA5C15" w14:textId="77777777" w:rsidR="00C94E1D" w:rsidRPr="00AA5EA9" w:rsidRDefault="00C94E1D" w:rsidP="00AA19E5">
      <w:pPr>
        <w:pStyle w:val="Akapitzlist"/>
        <w:numPr>
          <w:ilvl w:val="2"/>
          <w:numId w:val="90"/>
        </w:numPr>
        <w:ind w:left="1701" w:hanging="425"/>
        <w:jc w:val="both"/>
        <w:rPr>
          <w:sz w:val="22"/>
          <w:szCs w:val="22"/>
        </w:rPr>
      </w:pPr>
      <w:r w:rsidRPr="00AA5EA9">
        <w:rPr>
          <w:sz w:val="22"/>
          <w:szCs w:val="22"/>
        </w:rPr>
        <w:t>eksploatacji aparatury kontrolno-pomiarowej i urządzeń automatycznej regulacji do urządzeń i instalacji cieplnych wymienionych powyżej.</w:t>
      </w:r>
    </w:p>
    <w:p w14:paraId="22AB803A" w14:textId="77777777" w:rsidR="00C94E1D" w:rsidRPr="00AA5EA9" w:rsidRDefault="00C94E1D" w:rsidP="00AA19E5">
      <w:pPr>
        <w:pStyle w:val="Akapitzlist"/>
        <w:numPr>
          <w:ilvl w:val="1"/>
          <w:numId w:val="90"/>
        </w:numPr>
        <w:ind w:left="1276" w:hanging="425"/>
        <w:jc w:val="both"/>
        <w:rPr>
          <w:sz w:val="22"/>
          <w:szCs w:val="22"/>
        </w:rPr>
      </w:pPr>
      <w:r w:rsidRPr="00AA5EA9">
        <w:rPr>
          <w:sz w:val="22"/>
          <w:szCs w:val="22"/>
        </w:rPr>
        <w:t>dokument potwierdzający, iż osoba dozoru ds. BHP zgodnie z wymogami Rozporządzenia Rady Ministrów w sprawie służby bezpieczeństwa i higieny pracy z dnia 02 września 1997r. (Dz.U.1997, Nr 109, poz. 704 z późniejszymi zmianami), spełniająca następujące warunki:</w:t>
      </w:r>
    </w:p>
    <w:p w14:paraId="2862E872" w14:textId="77777777" w:rsidR="00C94E1D" w:rsidRPr="00AA5EA9" w:rsidRDefault="00C94E1D" w:rsidP="00AA19E5">
      <w:pPr>
        <w:pStyle w:val="Akapitzlist"/>
        <w:numPr>
          <w:ilvl w:val="2"/>
          <w:numId w:val="90"/>
        </w:numPr>
        <w:ind w:left="1701" w:hanging="425"/>
        <w:jc w:val="both"/>
        <w:rPr>
          <w:sz w:val="22"/>
          <w:szCs w:val="22"/>
        </w:rPr>
      </w:pPr>
      <w:r w:rsidRPr="00AA5EA9">
        <w:rPr>
          <w:sz w:val="22"/>
          <w:szCs w:val="22"/>
        </w:rPr>
        <w:t>posiadająca odpowiednie wykształcenie (technik bezpieczeństwa i higieny pracy lub wyższe wykształcenie o kierunku lub specjalności w zakresie bezpieczeństwa i higieny pracy albo studia podyplomowe w zakresie bezpieczeństwa i higieny pracy),</w:t>
      </w:r>
    </w:p>
    <w:p w14:paraId="757C19CE" w14:textId="77777777" w:rsidR="00C94E1D" w:rsidRPr="00AA5EA9" w:rsidRDefault="00C94E1D" w:rsidP="00AA19E5">
      <w:pPr>
        <w:pStyle w:val="Akapitzlist"/>
        <w:numPr>
          <w:ilvl w:val="2"/>
          <w:numId w:val="90"/>
        </w:numPr>
        <w:ind w:left="1701" w:hanging="425"/>
        <w:jc w:val="both"/>
        <w:rPr>
          <w:sz w:val="22"/>
          <w:szCs w:val="22"/>
        </w:rPr>
      </w:pPr>
      <w:r w:rsidRPr="00AA5EA9">
        <w:rPr>
          <w:sz w:val="22"/>
          <w:szCs w:val="22"/>
        </w:rPr>
        <w:t>pełni służbę bhp tzn. jest zatrudniona na jednym ze stanowisk zgodnie z cytowanym wyżej rozporządzeniem (inspektor, starszy inspektor, specjalista, starszy specjalista oraz główny specjalista do spraw bezpieczeństwa i higieny pracy),</w:t>
      </w:r>
    </w:p>
    <w:p w14:paraId="34F6DD1C" w14:textId="77777777" w:rsidR="00C94E1D" w:rsidRPr="00AA5EA9" w:rsidRDefault="00C94E1D" w:rsidP="00AA19E5">
      <w:pPr>
        <w:pStyle w:val="Akapitzlist"/>
        <w:numPr>
          <w:ilvl w:val="2"/>
          <w:numId w:val="90"/>
        </w:numPr>
        <w:ind w:left="1701" w:hanging="425"/>
        <w:jc w:val="both"/>
        <w:rPr>
          <w:sz w:val="22"/>
          <w:szCs w:val="22"/>
        </w:rPr>
      </w:pPr>
      <w:r w:rsidRPr="00AA5EA9">
        <w:rPr>
          <w:sz w:val="22"/>
          <w:szCs w:val="22"/>
        </w:rPr>
        <w:t>posiadająca aktualne (do 5 lat od daty składania ofert) szkolenie okresowe bhp dla pracowników służby bhp).</w:t>
      </w:r>
    </w:p>
    <w:p w14:paraId="7D8D5CF3" w14:textId="627AEC44" w:rsidR="00C94E1D" w:rsidRDefault="00C53EBB" w:rsidP="00AA5EA9">
      <w:pPr>
        <w:spacing w:before="120" w:after="120"/>
        <w:ind w:left="709"/>
        <w:jc w:val="both"/>
        <w:rPr>
          <w:i/>
          <w:sz w:val="22"/>
          <w:szCs w:val="22"/>
        </w:rPr>
      </w:pPr>
      <w:r w:rsidRPr="00C53EBB">
        <w:rPr>
          <w:i/>
          <w:sz w:val="22"/>
          <w:szCs w:val="22"/>
        </w:rPr>
        <w:t xml:space="preserve">Pozostają w mocy decyzje, świadectwa, zaświadczenia oraz inne dokumenty dotyczące </w:t>
      </w:r>
      <w:r w:rsidRPr="005B5D9F">
        <w:rPr>
          <w:i/>
          <w:sz w:val="22"/>
          <w:szCs w:val="22"/>
        </w:rPr>
        <w:t>kwalifikacji osób oraz ograniczeń ich wykonywania, wydane na podstawie przepisów obowiązujących do 28 października 2023 r. a uprawnienia uzyskane przed wejściem Ustawy z dnia 16 czerwca 2023 r o zmianie ustawy - Prawo geologiczne i górnicze oraz niektórych innych ustaw. uznaje się za odpowiadające uprawnieniom tej samej kategorii uzyskanym po dniu wejścia w życie wymienionej ustawy</w:t>
      </w:r>
      <w:r w:rsidR="00D91771" w:rsidRPr="005B5D9F">
        <w:rPr>
          <w:i/>
          <w:sz w:val="22"/>
          <w:szCs w:val="22"/>
        </w:rPr>
        <w:t>.</w:t>
      </w:r>
    </w:p>
    <w:p w14:paraId="550F8226" w14:textId="77777777" w:rsidR="003759A7" w:rsidRDefault="003759A7" w:rsidP="003759A7">
      <w:pPr>
        <w:spacing w:before="120"/>
        <w:ind w:left="709"/>
        <w:jc w:val="both"/>
        <w:rPr>
          <w:i/>
          <w:sz w:val="22"/>
          <w:szCs w:val="22"/>
        </w:rPr>
      </w:pPr>
    </w:p>
    <w:p w14:paraId="7047D91F" w14:textId="3C7456EE" w:rsidR="00BE2645" w:rsidRPr="00FF4FE6" w:rsidRDefault="00BE2645">
      <w:pPr>
        <w:pStyle w:val="Akapitzlist"/>
        <w:numPr>
          <w:ilvl w:val="0"/>
          <w:numId w:val="30"/>
        </w:numPr>
        <w:spacing w:line="312" w:lineRule="auto"/>
        <w:ind w:left="714" w:hanging="357"/>
        <w:jc w:val="both"/>
        <w:rPr>
          <w:b/>
          <w:bCs/>
        </w:rPr>
      </w:pPr>
      <w:bookmarkStart w:id="104" w:name="_Toc67292101"/>
      <w:r w:rsidRPr="00FF4FE6">
        <w:rPr>
          <w:b/>
          <w:bCs/>
        </w:rPr>
        <w:t>Opis sposobu zamawiania i rozliczania usłu</w:t>
      </w:r>
      <w:bookmarkEnd w:id="104"/>
      <w:r w:rsidR="000D7BDE" w:rsidRPr="00FF4FE6">
        <w:rPr>
          <w:b/>
          <w:bCs/>
        </w:rPr>
        <w:t>g</w:t>
      </w:r>
      <w:r w:rsidR="00112408" w:rsidRPr="00FF4FE6">
        <w:rPr>
          <w:b/>
          <w:bCs/>
        </w:rPr>
        <w:t>:</w:t>
      </w:r>
    </w:p>
    <w:p w14:paraId="46CE5BD0" w14:textId="77777777" w:rsidR="00FF4FE6" w:rsidRPr="003759A7" w:rsidRDefault="00FF4FE6" w:rsidP="00AA19E5">
      <w:pPr>
        <w:numPr>
          <w:ilvl w:val="0"/>
          <w:numId w:val="80"/>
        </w:numPr>
        <w:spacing w:before="120" w:after="120"/>
        <w:ind w:left="567" w:hanging="425"/>
        <w:contextualSpacing/>
        <w:jc w:val="both"/>
        <w:rPr>
          <w:rFonts w:eastAsia="Calibri"/>
          <w:sz w:val="22"/>
          <w:szCs w:val="22"/>
          <w:lang w:eastAsia="en-US"/>
        </w:rPr>
      </w:pPr>
      <w:r w:rsidRPr="00E55A95">
        <w:rPr>
          <w:rFonts w:eastAsia="Calibri"/>
          <w:sz w:val="22"/>
          <w:szCs w:val="22"/>
          <w:lang w:eastAsia="en-US"/>
        </w:rPr>
        <w:t xml:space="preserve">Wykonawca zobowiązuje się do całodobowego świadczenia usług serwisowych w okresie </w:t>
      </w:r>
      <w:r w:rsidRPr="003759A7">
        <w:rPr>
          <w:rFonts w:eastAsia="Calibri"/>
          <w:sz w:val="22"/>
          <w:szCs w:val="22"/>
          <w:lang w:eastAsia="en-US"/>
        </w:rPr>
        <w:t>obowiązywania umowy, we wszystkie dni roku (również wolne od pracy) podejmując działania od momentu otrzymania zgłoszenia, zgodnie z obowiązującymi u Zamawiającego przepisami, przez pracowników o odpowiednim do zakresu prac doświadczeniu i kwalifikacjach.</w:t>
      </w:r>
    </w:p>
    <w:p w14:paraId="75A5185F" w14:textId="77777777" w:rsidR="00FF4FE6" w:rsidRPr="003759A7" w:rsidRDefault="00FF4FE6" w:rsidP="00AA19E5">
      <w:pPr>
        <w:numPr>
          <w:ilvl w:val="0"/>
          <w:numId w:val="80"/>
        </w:numPr>
        <w:spacing w:before="240" w:after="200"/>
        <w:ind w:left="567" w:hanging="425"/>
        <w:contextualSpacing/>
        <w:jc w:val="both"/>
        <w:rPr>
          <w:rFonts w:eastAsia="Calibri"/>
          <w:sz w:val="22"/>
          <w:szCs w:val="22"/>
          <w:lang w:eastAsia="en-US"/>
        </w:rPr>
      </w:pPr>
      <w:r w:rsidRPr="003759A7">
        <w:rPr>
          <w:rFonts w:eastAsia="Calibri"/>
          <w:sz w:val="22"/>
          <w:szCs w:val="22"/>
          <w:lang w:eastAsia="en-US"/>
        </w:rPr>
        <w:t>Wykonawca będzie dysponował, co najmniej dwoma zespołami pracującymi równocześnie na obu Ruchach.</w:t>
      </w:r>
    </w:p>
    <w:p w14:paraId="59A4DE3C" w14:textId="77777777" w:rsidR="00FF4FE6" w:rsidRPr="003759A7" w:rsidRDefault="00FF4FE6" w:rsidP="00AA19E5">
      <w:pPr>
        <w:numPr>
          <w:ilvl w:val="0"/>
          <w:numId w:val="80"/>
        </w:numPr>
        <w:spacing w:before="240" w:after="200"/>
        <w:ind w:left="567" w:hanging="425"/>
        <w:contextualSpacing/>
        <w:jc w:val="both"/>
        <w:rPr>
          <w:rFonts w:eastAsia="Calibri"/>
          <w:sz w:val="22"/>
          <w:szCs w:val="22"/>
          <w:lang w:eastAsia="en-US"/>
        </w:rPr>
      </w:pPr>
      <w:r w:rsidRPr="003759A7">
        <w:rPr>
          <w:rFonts w:eastAsia="Calibri"/>
          <w:sz w:val="22"/>
          <w:szCs w:val="22"/>
          <w:lang w:eastAsia="en-US"/>
        </w:rPr>
        <w:t>Wykonawca w okresie obowiązywania umowy zapewni całodobowy kontakt telefoniczny z Zamawiającym.</w:t>
      </w:r>
    </w:p>
    <w:p w14:paraId="24EE8907" w14:textId="77777777" w:rsidR="00FF4FE6" w:rsidRPr="00E55A95" w:rsidRDefault="00FF4FE6" w:rsidP="00AA19E5">
      <w:pPr>
        <w:numPr>
          <w:ilvl w:val="0"/>
          <w:numId w:val="80"/>
        </w:numPr>
        <w:spacing w:before="240" w:after="200"/>
        <w:ind w:left="567" w:hanging="425"/>
        <w:contextualSpacing/>
        <w:jc w:val="both"/>
        <w:rPr>
          <w:rFonts w:eastAsia="Calibri"/>
          <w:sz w:val="22"/>
          <w:szCs w:val="22"/>
          <w:lang w:eastAsia="en-US"/>
        </w:rPr>
      </w:pPr>
      <w:r w:rsidRPr="003759A7">
        <w:rPr>
          <w:rFonts w:eastAsia="Calibri"/>
          <w:bCs/>
          <w:iCs/>
          <w:sz w:val="22"/>
          <w:szCs w:val="22"/>
          <w:lang w:eastAsia="en-US"/>
        </w:rPr>
        <w:t>Realizacja usług odbywać się będzie wg potrzeb Zamawiającego na podstawie Wezwań</w:t>
      </w:r>
      <w:r w:rsidRPr="00371ED3">
        <w:rPr>
          <w:rFonts w:eastAsia="Calibri"/>
          <w:bCs/>
          <w:iCs/>
          <w:sz w:val="22"/>
          <w:szCs w:val="22"/>
          <w:lang w:eastAsia="en-US"/>
        </w:rPr>
        <w:t xml:space="preserve"> serwisowych określających zakres i termin wykonania</w:t>
      </w:r>
      <w:r>
        <w:rPr>
          <w:rFonts w:eastAsia="Calibri"/>
          <w:bCs/>
          <w:iCs/>
          <w:sz w:val="22"/>
          <w:szCs w:val="22"/>
          <w:lang w:eastAsia="en-US"/>
        </w:rPr>
        <w:t xml:space="preserve"> na </w:t>
      </w:r>
      <w:r w:rsidRPr="00E55A95">
        <w:rPr>
          <w:rFonts w:eastAsia="Calibri"/>
          <w:bCs/>
          <w:iCs/>
          <w:sz w:val="22"/>
          <w:szCs w:val="22"/>
          <w:lang w:eastAsia="en-US"/>
        </w:rPr>
        <w:t>poniższych zasadach</w:t>
      </w:r>
      <w:r>
        <w:rPr>
          <w:rFonts w:eastAsia="Calibri"/>
          <w:bCs/>
          <w:iCs/>
          <w:sz w:val="22"/>
          <w:szCs w:val="22"/>
          <w:lang w:eastAsia="en-US"/>
        </w:rPr>
        <w:t>:</w:t>
      </w:r>
    </w:p>
    <w:p w14:paraId="6E0B943A" w14:textId="77777777" w:rsidR="00FF4FE6" w:rsidRDefault="00FF4FE6" w:rsidP="00AA19E5">
      <w:pPr>
        <w:numPr>
          <w:ilvl w:val="1"/>
          <w:numId w:val="80"/>
        </w:numPr>
        <w:spacing w:before="240" w:after="200"/>
        <w:ind w:left="851" w:hanging="425"/>
        <w:contextualSpacing/>
        <w:jc w:val="both"/>
        <w:rPr>
          <w:rFonts w:eastAsia="Calibri"/>
          <w:sz w:val="22"/>
          <w:szCs w:val="22"/>
          <w:lang w:eastAsia="en-US"/>
        </w:rPr>
      </w:pPr>
      <w:r w:rsidRPr="00E55A95">
        <w:rPr>
          <w:rFonts w:eastAsia="Calibri"/>
          <w:sz w:val="22"/>
          <w:szCs w:val="22"/>
          <w:lang w:eastAsia="en-US"/>
        </w:rPr>
        <w:t xml:space="preserve">zgłoszenie się ekipy serwisowej do usunięcia awarii nastąpi w </w:t>
      </w:r>
      <w:r w:rsidRPr="00450D92">
        <w:rPr>
          <w:rFonts w:eastAsia="Calibri"/>
          <w:b/>
          <w:bCs/>
          <w:sz w:val="22"/>
          <w:szCs w:val="22"/>
          <w:lang w:eastAsia="en-US"/>
        </w:rPr>
        <w:t>ciągu 2 godzin</w:t>
      </w:r>
      <w:r w:rsidRPr="00E55A95">
        <w:rPr>
          <w:rFonts w:eastAsia="Calibri"/>
          <w:sz w:val="22"/>
          <w:szCs w:val="22"/>
          <w:lang w:eastAsia="en-US"/>
        </w:rPr>
        <w:t xml:space="preserve"> licząc od momentu telefonicznego zgłoszenia awarii do serwisu Wykonawcy lub w przypadku działań prewencyjnych w innym wzajemnie pisemnie uzgodnionym terminie,</w:t>
      </w:r>
    </w:p>
    <w:p w14:paraId="4D42683C" w14:textId="77777777" w:rsidR="00FF4FE6" w:rsidRDefault="00FF4FE6" w:rsidP="00AA19E5">
      <w:pPr>
        <w:numPr>
          <w:ilvl w:val="1"/>
          <w:numId w:val="80"/>
        </w:numPr>
        <w:spacing w:before="240" w:after="200"/>
        <w:ind w:left="851" w:hanging="425"/>
        <w:contextualSpacing/>
        <w:jc w:val="both"/>
        <w:rPr>
          <w:rFonts w:eastAsia="Calibri"/>
          <w:sz w:val="22"/>
          <w:szCs w:val="22"/>
          <w:lang w:eastAsia="en-US"/>
        </w:rPr>
      </w:pPr>
      <w:r w:rsidRPr="00E55A95">
        <w:rPr>
          <w:rFonts w:eastAsia="Calibri"/>
          <w:sz w:val="22"/>
          <w:szCs w:val="22"/>
          <w:lang w:eastAsia="en-US"/>
        </w:rPr>
        <w:t xml:space="preserve">w przypadku braku wzajemnie uzgodnionego terminu (przy działaniach prewencyjnych) zgłoszenie się ekipy serwisowej powinno </w:t>
      </w:r>
      <w:r w:rsidRPr="00450D92">
        <w:rPr>
          <w:rFonts w:eastAsia="Calibri"/>
          <w:b/>
          <w:bCs/>
          <w:sz w:val="22"/>
          <w:szCs w:val="22"/>
          <w:lang w:eastAsia="en-US"/>
        </w:rPr>
        <w:t>nastąpić do 8 godzin</w:t>
      </w:r>
      <w:r w:rsidRPr="00E55A95">
        <w:rPr>
          <w:rFonts w:eastAsia="Calibri"/>
          <w:sz w:val="22"/>
          <w:szCs w:val="22"/>
          <w:lang w:eastAsia="en-US"/>
        </w:rPr>
        <w:t xml:space="preserve"> od telefonicznego zgłoszenia,</w:t>
      </w:r>
    </w:p>
    <w:p w14:paraId="07A5A6AF" w14:textId="77777777" w:rsidR="00FF4FE6" w:rsidRPr="00E55A95" w:rsidRDefault="00FF4FE6" w:rsidP="00AA19E5">
      <w:pPr>
        <w:numPr>
          <w:ilvl w:val="1"/>
          <w:numId w:val="80"/>
        </w:numPr>
        <w:spacing w:before="240" w:after="200"/>
        <w:ind w:left="851" w:hanging="425"/>
        <w:contextualSpacing/>
        <w:jc w:val="both"/>
        <w:rPr>
          <w:rFonts w:eastAsia="Calibri"/>
          <w:sz w:val="22"/>
          <w:szCs w:val="22"/>
          <w:lang w:eastAsia="en-US"/>
        </w:rPr>
      </w:pPr>
      <w:r w:rsidRPr="00E55A95">
        <w:rPr>
          <w:rFonts w:eastAsia="Calibri"/>
          <w:sz w:val="22"/>
          <w:szCs w:val="22"/>
          <w:lang w:eastAsia="en-US"/>
        </w:rPr>
        <w:t>Wykonawca</w:t>
      </w:r>
      <w:r w:rsidRPr="00E55A95">
        <w:rPr>
          <w:rFonts w:eastAsia="Calibri"/>
          <w:bCs/>
          <w:sz w:val="22"/>
          <w:szCs w:val="22"/>
          <w:lang w:eastAsia="en-US"/>
        </w:rPr>
        <w:t xml:space="preserve"> usunie awarię niezwłocznie, nie </w:t>
      </w:r>
      <w:r w:rsidRPr="00450D92">
        <w:rPr>
          <w:rFonts w:eastAsia="Calibri"/>
          <w:b/>
          <w:sz w:val="22"/>
          <w:szCs w:val="22"/>
          <w:lang w:eastAsia="en-US"/>
        </w:rPr>
        <w:t>dłużej niż do 8 godzin</w:t>
      </w:r>
      <w:r w:rsidRPr="00E55A95">
        <w:rPr>
          <w:rFonts w:eastAsia="Calibri"/>
          <w:bCs/>
          <w:sz w:val="22"/>
          <w:szCs w:val="22"/>
          <w:lang w:eastAsia="en-US"/>
        </w:rPr>
        <w:t xml:space="preserve"> od zgłoszenia. Jeżeli ze specyfiki zakresu wynika, że potrzebny będzie dłuższy termin realizacji, naprawa nastąpi w</w:t>
      </w:r>
      <w:r>
        <w:rPr>
          <w:rFonts w:eastAsia="Calibri"/>
          <w:bCs/>
          <w:sz w:val="22"/>
          <w:szCs w:val="22"/>
          <w:lang w:eastAsia="en-US"/>
        </w:rPr>
        <w:t> </w:t>
      </w:r>
      <w:r w:rsidRPr="00E55A95">
        <w:rPr>
          <w:rFonts w:eastAsia="Calibri"/>
          <w:bCs/>
          <w:sz w:val="22"/>
          <w:szCs w:val="22"/>
          <w:lang w:eastAsia="en-US"/>
        </w:rPr>
        <w:t>terminie wzajemnie uzgodnionym.</w:t>
      </w:r>
    </w:p>
    <w:p w14:paraId="78F835BA" w14:textId="5402549F" w:rsidR="00FF4FE6" w:rsidRDefault="00FF4FE6" w:rsidP="00AA19E5">
      <w:pPr>
        <w:numPr>
          <w:ilvl w:val="0"/>
          <w:numId w:val="80"/>
        </w:numPr>
        <w:spacing w:before="240" w:after="200"/>
        <w:ind w:left="567" w:hanging="425"/>
        <w:contextualSpacing/>
        <w:jc w:val="both"/>
        <w:rPr>
          <w:rFonts w:eastAsia="Calibri"/>
          <w:sz w:val="22"/>
          <w:szCs w:val="22"/>
          <w:lang w:eastAsia="en-US"/>
        </w:rPr>
      </w:pPr>
      <w:r w:rsidRPr="00E55A95">
        <w:rPr>
          <w:rFonts w:eastAsia="Calibri"/>
          <w:sz w:val="22"/>
          <w:szCs w:val="22"/>
          <w:lang w:eastAsia="en-US"/>
        </w:rPr>
        <w:t>O sposobie naprawy decyduje Wykonawca z tym, że zobowiązuje się wykonać usługi serwisowe w czasie możliwie najkrótszym, gwarantując odpowiednią jakość wykonanych prac i</w:t>
      </w:r>
      <w:r w:rsidR="00C75A8D">
        <w:rPr>
          <w:rFonts w:eastAsia="Calibri"/>
          <w:sz w:val="22"/>
          <w:szCs w:val="22"/>
          <w:lang w:eastAsia="en-US"/>
        </w:rPr>
        <w:t> </w:t>
      </w:r>
      <w:r w:rsidRPr="00E55A95">
        <w:rPr>
          <w:rFonts w:eastAsia="Calibri"/>
          <w:sz w:val="22"/>
          <w:szCs w:val="22"/>
          <w:lang w:eastAsia="en-US"/>
        </w:rPr>
        <w:t xml:space="preserve">materiałów (części). W przypadku, gdy przystąpienie ekipy serwisu do pracy będzie niemożliwe ze względu </w:t>
      </w:r>
      <w:r w:rsidRPr="00E55A95">
        <w:rPr>
          <w:rFonts w:eastAsia="Calibri"/>
          <w:sz w:val="22"/>
          <w:szCs w:val="22"/>
          <w:lang w:eastAsia="en-US"/>
        </w:rPr>
        <w:lastRenderedPageBreak/>
        <w:t>na nieodpowiednie przygotowanie i zabezpieczenie stanowiska pracy przez Zamawiającego, czas przeznaczony na usunięcie awarii (niesprawności) zostanie wydłużony o czas przygotowania i zabezpieczenia przez Zamawiającego stanowiska pracy.</w:t>
      </w:r>
    </w:p>
    <w:p w14:paraId="65321C93" w14:textId="77777777" w:rsidR="00FF4FE6" w:rsidRDefault="00FF4FE6" w:rsidP="00AA19E5">
      <w:pPr>
        <w:numPr>
          <w:ilvl w:val="0"/>
          <w:numId w:val="80"/>
        </w:numPr>
        <w:spacing w:before="240" w:after="200"/>
        <w:ind w:left="567" w:hanging="425"/>
        <w:contextualSpacing/>
        <w:jc w:val="both"/>
        <w:rPr>
          <w:rFonts w:eastAsia="Calibri"/>
          <w:sz w:val="22"/>
          <w:szCs w:val="22"/>
          <w:lang w:eastAsia="en-US"/>
        </w:rPr>
      </w:pPr>
      <w:r w:rsidRPr="00E55A95">
        <w:rPr>
          <w:rFonts w:eastAsia="Calibri"/>
          <w:sz w:val="22"/>
          <w:szCs w:val="22"/>
          <w:lang w:eastAsia="en-US"/>
        </w:rPr>
        <w:t>Realizacja usług serwisowych odbywać się będzie na podstawie Wezwania Serwisowego telefonicznego, potwierdzonego pisemnym dokumentem Wezwania Serwisowego przesłanym Wykonawcy faksem lub e-mail. W Wezwaniu Serwisowym Zamawiający, powołując się na numer niniejszej umowy, określi obiekt usługi, przyczynę wezwania, z ewentualnym określeniem objawów awarii lub uszkodzenia oraz spodziewanego zakresu rzeczowego / usługowego serwisu. Wezwania Serwisowe należy przesyłać do Wykonawcy, na niżej podany adres:</w:t>
      </w:r>
    </w:p>
    <w:p w14:paraId="4E7F24EB" w14:textId="77777777" w:rsidR="00FF4FE6" w:rsidRPr="00E55A95" w:rsidRDefault="00FF4FE6" w:rsidP="00FF4FE6">
      <w:pPr>
        <w:ind w:left="851" w:hanging="425"/>
        <w:jc w:val="center"/>
        <w:rPr>
          <w:sz w:val="22"/>
          <w:szCs w:val="22"/>
        </w:rPr>
      </w:pPr>
      <w:r w:rsidRPr="00E55A95">
        <w:rPr>
          <w:sz w:val="22"/>
          <w:szCs w:val="22"/>
        </w:rPr>
        <w:t>……………………………………………………………</w:t>
      </w:r>
    </w:p>
    <w:p w14:paraId="7EB82C53" w14:textId="77777777" w:rsidR="00FF4FE6" w:rsidRPr="00E55A95" w:rsidRDefault="00FF4FE6" w:rsidP="00FF4FE6">
      <w:pPr>
        <w:ind w:left="851" w:hanging="425"/>
        <w:jc w:val="center"/>
        <w:rPr>
          <w:sz w:val="22"/>
          <w:szCs w:val="22"/>
        </w:rPr>
      </w:pPr>
      <w:r w:rsidRPr="00E55A95">
        <w:rPr>
          <w:sz w:val="22"/>
          <w:szCs w:val="22"/>
        </w:rPr>
        <w:t>ul. …………………………………,  ……………………</w:t>
      </w:r>
    </w:p>
    <w:p w14:paraId="7A896E00" w14:textId="77777777" w:rsidR="00FF4FE6" w:rsidRPr="00E55A95" w:rsidRDefault="00FF4FE6" w:rsidP="00FF4FE6">
      <w:pPr>
        <w:ind w:left="851" w:hanging="425"/>
        <w:jc w:val="center"/>
        <w:rPr>
          <w:sz w:val="22"/>
          <w:szCs w:val="22"/>
        </w:rPr>
      </w:pPr>
      <w:r w:rsidRPr="00E55A95">
        <w:rPr>
          <w:sz w:val="22"/>
          <w:szCs w:val="22"/>
        </w:rPr>
        <w:t>tel. czynny całodobowo do zgłaszania wezwań serwisowych:……………………….</w:t>
      </w:r>
    </w:p>
    <w:p w14:paraId="054DEDF7" w14:textId="3A6C5FBA" w:rsidR="00FF4FE6" w:rsidRPr="00E55A95" w:rsidRDefault="00FF4FE6" w:rsidP="00FF4FE6">
      <w:pPr>
        <w:spacing w:before="240" w:after="200"/>
        <w:ind w:left="2269" w:hanging="425"/>
        <w:contextualSpacing/>
        <w:rPr>
          <w:rFonts w:eastAsia="Calibri"/>
          <w:sz w:val="22"/>
          <w:szCs w:val="22"/>
          <w:lang w:eastAsia="en-US"/>
        </w:rPr>
      </w:pPr>
      <w:r w:rsidRPr="00E55A95">
        <w:rPr>
          <w:sz w:val="22"/>
          <w:szCs w:val="22"/>
        </w:rPr>
        <w:t>E-mail …………………,,……</w:t>
      </w:r>
    </w:p>
    <w:p w14:paraId="19AEC8DE" w14:textId="3788F45B" w:rsidR="00FF4FE6" w:rsidRDefault="00FF4FE6" w:rsidP="00AA19E5">
      <w:pPr>
        <w:numPr>
          <w:ilvl w:val="0"/>
          <w:numId w:val="80"/>
        </w:numPr>
        <w:spacing w:before="240" w:after="200"/>
        <w:ind w:left="567" w:hanging="425"/>
        <w:contextualSpacing/>
        <w:jc w:val="both"/>
        <w:rPr>
          <w:rFonts w:eastAsia="Calibri"/>
          <w:sz w:val="22"/>
          <w:szCs w:val="22"/>
          <w:lang w:eastAsia="en-US"/>
        </w:rPr>
      </w:pPr>
      <w:r w:rsidRPr="00E55A95">
        <w:rPr>
          <w:rFonts w:eastAsia="Calibri"/>
          <w:sz w:val="22"/>
          <w:szCs w:val="22"/>
          <w:lang w:eastAsia="en-US"/>
        </w:rPr>
        <w:t>Telefoniczne Wezwanie Serwisu Zamawiający potwierdzi pisemnym dokumentem (w formie druku „Wezwanie serwisowe”) przesłanym Wykonawcy e-mailem, nie później niż w ciągu 24 godzin od chwili zgłoszenia. W przypadku zbieżności tego terminu z dniami ustawowo wolnymi od pracy, dokument ten przesłany winien być do końca pierwszej zmiany pierwszego dnia roboczego po tym terminie.</w:t>
      </w:r>
    </w:p>
    <w:p w14:paraId="615C9F99" w14:textId="77777777" w:rsidR="00FF4FE6" w:rsidRDefault="00FF4FE6" w:rsidP="00AA19E5">
      <w:pPr>
        <w:numPr>
          <w:ilvl w:val="0"/>
          <w:numId w:val="80"/>
        </w:numPr>
        <w:spacing w:before="240" w:after="200"/>
        <w:ind w:left="567" w:hanging="425"/>
        <w:contextualSpacing/>
        <w:jc w:val="both"/>
        <w:rPr>
          <w:rFonts w:eastAsia="Calibri"/>
          <w:sz w:val="22"/>
          <w:szCs w:val="22"/>
          <w:lang w:eastAsia="en-US"/>
        </w:rPr>
      </w:pPr>
      <w:r w:rsidRPr="00E55A95">
        <w:rPr>
          <w:rFonts w:eastAsia="Calibri"/>
          <w:sz w:val="22"/>
          <w:szCs w:val="22"/>
          <w:lang w:eastAsia="en-US"/>
        </w:rPr>
        <w:t>Za zgodne z obowiązującymi przepisami i technologią wykonania usługi serwisowej na terenie Zamawiającego odpowiada kierownik robót lub osoba dozoru nadzorująca wykonywane prace wyznaczona przez osobę uprawnioną ze strony Wykonawcy.</w:t>
      </w:r>
    </w:p>
    <w:p w14:paraId="39639E34" w14:textId="313C1558" w:rsidR="00FF4FE6" w:rsidRPr="003759A7" w:rsidRDefault="00FF4FE6" w:rsidP="00AA19E5">
      <w:pPr>
        <w:numPr>
          <w:ilvl w:val="0"/>
          <w:numId w:val="80"/>
        </w:numPr>
        <w:spacing w:before="240" w:after="200"/>
        <w:ind w:left="567" w:hanging="425"/>
        <w:contextualSpacing/>
        <w:jc w:val="both"/>
        <w:rPr>
          <w:rFonts w:eastAsia="Calibri"/>
          <w:sz w:val="22"/>
          <w:szCs w:val="22"/>
          <w:lang w:eastAsia="en-US"/>
        </w:rPr>
      </w:pPr>
      <w:r w:rsidRPr="003759A7">
        <w:rPr>
          <w:rFonts w:eastAsia="Calibri"/>
          <w:sz w:val="22"/>
          <w:szCs w:val="22"/>
          <w:lang w:eastAsia="en-US"/>
        </w:rPr>
        <w:t xml:space="preserve">Rozliczenie za wykonaną usługę odbędzie się na podstawie kosztorysu powykonawczego sporządzonego </w:t>
      </w:r>
      <w:r w:rsidR="005D5D17" w:rsidRPr="003759A7">
        <w:rPr>
          <w:rFonts w:eastAsia="Calibri"/>
          <w:sz w:val="22"/>
          <w:szCs w:val="22"/>
          <w:lang w:eastAsia="en-US"/>
        </w:rPr>
        <w:t xml:space="preserve">do 7 dni roboczych od </w:t>
      </w:r>
      <w:r w:rsidR="008831B9" w:rsidRPr="003759A7">
        <w:rPr>
          <w:rFonts w:eastAsia="Calibri"/>
          <w:sz w:val="22"/>
          <w:szCs w:val="22"/>
          <w:lang w:eastAsia="en-US"/>
        </w:rPr>
        <w:t>zakończenia</w:t>
      </w:r>
      <w:r w:rsidR="005D5D17" w:rsidRPr="003759A7">
        <w:rPr>
          <w:rFonts w:eastAsia="Calibri"/>
          <w:sz w:val="22"/>
          <w:szCs w:val="22"/>
          <w:lang w:eastAsia="en-US"/>
        </w:rPr>
        <w:t xml:space="preserve"> </w:t>
      </w:r>
      <w:r w:rsidR="008831B9" w:rsidRPr="003759A7">
        <w:rPr>
          <w:rFonts w:eastAsia="Calibri"/>
          <w:sz w:val="22"/>
          <w:szCs w:val="22"/>
          <w:lang w:eastAsia="en-US"/>
        </w:rPr>
        <w:t xml:space="preserve">robót, </w:t>
      </w:r>
      <w:r w:rsidRPr="003759A7">
        <w:rPr>
          <w:rFonts w:eastAsia="Calibri"/>
          <w:sz w:val="22"/>
          <w:szCs w:val="22"/>
          <w:lang w:eastAsia="en-US"/>
        </w:rPr>
        <w:t>przez Wykonawcę i zatwierdzonego przez Zamawiającego. Kosztorys powykonawczy będzie zgodny:</w:t>
      </w:r>
    </w:p>
    <w:p w14:paraId="3DB900C4" w14:textId="77777777" w:rsidR="00FF4FE6" w:rsidRPr="0031128D" w:rsidRDefault="00FF4FE6" w:rsidP="00AA19E5">
      <w:pPr>
        <w:numPr>
          <w:ilvl w:val="1"/>
          <w:numId w:val="80"/>
        </w:numPr>
        <w:spacing w:before="240" w:after="200"/>
        <w:ind w:left="851" w:hanging="425"/>
        <w:contextualSpacing/>
        <w:jc w:val="both"/>
        <w:rPr>
          <w:rFonts w:eastAsia="Calibri"/>
          <w:sz w:val="22"/>
          <w:szCs w:val="22"/>
          <w:lang w:eastAsia="en-US"/>
        </w:rPr>
      </w:pPr>
      <w:r w:rsidRPr="003759A7">
        <w:rPr>
          <w:rFonts w:eastAsia="Calibri"/>
          <w:sz w:val="22"/>
          <w:szCs w:val="22"/>
          <w:lang w:eastAsia="en-US"/>
        </w:rPr>
        <w:t>w zakresie czasu realizacji usługi z odczytami rejestracji czasu pracy pracowników</w:t>
      </w:r>
      <w:r w:rsidRPr="0031128D">
        <w:rPr>
          <w:rFonts w:eastAsia="Calibri"/>
          <w:sz w:val="22"/>
          <w:szCs w:val="22"/>
          <w:lang w:eastAsia="en-US"/>
        </w:rPr>
        <w:t xml:space="preserve"> Wykonawcy w systemie ECP na terenie kopalni,</w:t>
      </w:r>
    </w:p>
    <w:p w14:paraId="7D5F2ACD" w14:textId="1DB46F7C" w:rsidR="00FF4FE6" w:rsidRDefault="00FF4FE6" w:rsidP="00AA19E5">
      <w:pPr>
        <w:numPr>
          <w:ilvl w:val="1"/>
          <w:numId w:val="80"/>
        </w:numPr>
        <w:spacing w:before="240" w:after="200"/>
        <w:ind w:left="851" w:hanging="425"/>
        <w:contextualSpacing/>
        <w:jc w:val="both"/>
        <w:rPr>
          <w:rFonts w:eastAsia="Calibri"/>
          <w:sz w:val="22"/>
          <w:szCs w:val="22"/>
          <w:lang w:eastAsia="en-US"/>
        </w:rPr>
      </w:pPr>
      <w:r w:rsidRPr="0031128D">
        <w:rPr>
          <w:rFonts w:eastAsia="Calibri"/>
          <w:sz w:val="22"/>
          <w:szCs w:val="22"/>
          <w:lang w:eastAsia="en-US"/>
        </w:rPr>
        <w:t xml:space="preserve">w zakresie zastosowanych materiałów z aktualnymi cenami opublikowanymi za ostatni kwartał w cenniku </w:t>
      </w:r>
      <w:proofErr w:type="spellStart"/>
      <w:r>
        <w:rPr>
          <w:rFonts w:eastAsia="Calibri"/>
          <w:sz w:val="22"/>
          <w:szCs w:val="22"/>
          <w:lang w:eastAsia="en-US"/>
        </w:rPr>
        <w:t>S</w:t>
      </w:r>
      <w:r w:rsidRPr="0031128D">
        <w:rPr>
          <w:rFonts w:eastAsia="Calibri"/>
          <w:sz w:val="22"/>
          <w:szCs w:val="22"/>
          <w:lang w:eastAsia="en-US"/>
        </w:rPr>
        <w:t>ecocenbudu</w:t>
      </w:r>
      <w:proofErr w:type="spellEnd"/>
      <w:r w:rsidRPr="0031128D">
        <w:rPr>
          <w:rFonts w:eastAsia="Calibri"/>
          <w:sz w:val="22"/>
          <w:szCs w:val="22"/>
          <w:lang w:eastAsia="en-US"/>
        </w:rPr>
        <w:t xml:space="preserve">. </w:t>
      </w:r>
    </w:p>
    <w:p w14:paraId="46FA053D" w14:textId="77777777" w:rsidR="00FF4FE6" w:rsidRDefault="00FF4FE6" w:rsidP="00AA19E5">
      <w:pPr>
        <w:numPr>
          <w:ilvl w:val="0"/>
          <w:numId w:val="80"/>
        </w:numPr>
        <w:spacing w:before="240"/>
        <w:ind w:left="567" w:hanging="425"/>
        <w:contextualSpacing/>
        <w:jc w:val="both"/>
        <w:rPr>
          <w:rFonts w:eastAsia="Calibri"/>
          <w:sz w:val="22"/>
          <w:szCs w:val="22"/>
          <w:lang w:eastAsia="en-US"/>
        </w:rPr>
      </w:pPr>
      <w:r w:rsidRPr="00303E2A">
        <w:rPr>
          <w:rFonts w:eastAsia="Calibri"/>
          <w:sz w:val="22"/>
          <w:szCs w:val="22"/>
          <w:lang w:eastAsia="en-US"/>
        </w:rPr>
        <w:t>Wykonanie usługi na terenie Kopalni będzie każdorazowo dokumentowane Protokołem odbioru wykonanej usługi, sporządzanym w 2 egzemplarzach (po jednym dla każdej ze stron) przez przedstawicieli Wykonawcy i potwierdzonym przez przedstawiciela Zamawiającego.</w:t>
      </w:r>
    </w:p>
    <w:p w14:paraId="00A7DE4A" w14:textId="77777777" w:rsidR="00FF4FE6" w:rsidRPr="00780794" w:rsidRDefault="00FF4FE6" w:rsidP="00AA19E5">
      <w:pPr>
        <w:numPr>
          <w:ilvl w:val="0"/>
          <w:numId w:val="80"/>
        </w:numPr>
        <w:spacing w:before="240"/>
        <w:ind w:left="567" w:hanging="425"/>
        <w:contextualSpacing/>
        <w:jc w:val="both"/>
        <w:rPr>
          <w:rFonts w:eastAsia="Calibri"/>
          <w:sz w:val="22"/>
          <w:szCs w:val="22"/>
          <w:lang w:eastAsia="en-US"/>
        </w:rPr>
      </w:pPr>
      <w:r w:rsidRPr="00780794">
        <w:rPr>
          <w:rFonts w:eastAsia="Calibri"/>
          <w:sz w:val="22"/>
          <w:szCs w:val="22"/>
          <w:lang w:eastAsia="en-US"/>
        </w:rPr>
        <w:t xml:space="preserve">Podstawą do wystawienia faktury będzie podpisany przez strony protokół odbioru wraz </w:t>
      </w:r>
      <w:r w:rsidRPr="008D5118">
        <w:rPr>
          <w:rFonts w:eastAsia="Calibri"/>
          <w:sz w:val="22"/>
          <w:szCs w:val="22"/>
          <w:lang w:eastAsia="en-US"/>
        </w:rPr>
        <w:t>z zatwierdzonym</w:t>
      </w:r>
      <w:r w:rsidRPr="00780794">
        <w:rPr>
          <w:rFonts w:eastAsia="Calibri"/>
          <w:sz w:val="22"/>
          <w:szCs w:val="22"/>
          <w:lang w:eastAsia="en-US"/>
        </w:rPr>
        <w:t xml:space="preserve"> kosztorysem powykonawczym.</w:t>
      </w:r>
    </w:p>
    <w:p w14:paraId="1555644C" w14:textId="77777777" w:rsidR="00FF4FE6" w:rsidRDefault="00FF4FE6" w:rsidP="00FF4FE6">
      <w:pPr>
        <w:spacing w:line="312" w:lineRule="auto"/>
        <w:ind w:hanging="425"/>
        <w:jc w:val="both"/>
        <w:rPr>
          <w:b/>
          <w:bCs/>
          <w:highlight w:val="magenta"/>
        </w:rPr>
      </w:pPr>
    </w:p>
    <w:p w14:paraId="1F83027F" w14:textId="5C1CF20B" w:rsidR="00602FAA" w:rsidRDefault="00602FAA">
      <w:pPr>
        <w:pStyle w:val="Akapitzlist"/>
        <w:numPr>
          <w:ilvl w:val="0"/>
          <w:numId w:val="30"/>
        </w:numPr>
        <w:jc w:val="both"/>
        <w:rPr>
          <w:b/>
          <w:bCs/>
        </w:rPr>
      </w:pPr>
      <w:bookmarkStart w:id="105" w:name="_Toc67292103"/>
      <w:bookmarkStart w:id="106" w:name="_Hlk67824256"/>
      <w:bookmarkEnd w:id="103"/>
      <w:r w:rsidRPr="00A96B0E">
        <w:rPr>
          <w:b/>
          <w:bCs/>
        </w:rPr>
        <w:t xml:space="preserve">Obowiązki </w:t>
      </w:r>
      <w:r w:rsidR="00DB4D9E">
        <w:rPr>
          <w:b/>
          <w:bCs/>
        </w:rPr>
        <w:t>Wykonawcy</w:t>
      </w:r>
      <w:bookmarkEnd w:id="105"/>
      <w:r w:rsidR="00112408">
        <w:rPr>
          <w:b/>
          <w:bCs/>
        </w:rPr>
        <w:t>:</w:t>
      </w:r>
    </w:p>
    <w:p w14:paraId="75EB7CE8" w14:textId="77777777" w:rsidR="00FF4FE6" w:rsidRDefault="00FF4FE6" w:rsidP="00FF4FE6">
      <w:pPr>
        <w:jc w:val="both"/>
        <w:rPr>
          <w:b/>
          <w:bCs/>
        </w:rPr>
      </w:pPr>
    </w:p>
    <w:p w14:paraId="45ADAF1C" w14:textId="77777777" w:rsidR="00FF4FE6" w:rsidRPr="00107A1B" w:rsidRDefault="00FF4FE6" w:rsidP="00AA19E5">
      <w:pPr>
        <w:numPr>
          <w:ilvl w:val="0"/>
          <w:numId w:val="86"/>
        </w:numPr>
        <w:spacing w:before="120" w:after="200"/>
        <w:ind w:left="567" w:hanging="425"/>
        <w:contextualSpacing/>
        <w:jc w:val="both"/>
        <w:rPr>
          <w:sz w:val="22"/>
          <w:szCs w:val="22"/>
          <w:lang w:eastAsia="x-none"/>
        </w:rPr>
      </w:pPr>
      <w:r w:rsidRPr="00107A1B">
        <w:rPr>
          <w:sz w:val="22"/>
          <w:szCs w:val="22"/>
          <w:lang w:val="x-none" w:eastAsia="x-none"/>
        </w:rPr>
        <w:t xml:space="preserve">Przed przystąpieniem do robót Wykonawca dostarczy: </w:t>
      </w:r>
    </w:p>
    <w:p w14:paraId="3323B20B" w14:textId="77777777" w:rsidR="00FF4FE6" w:rsidRPr="00107A1B" w:rsidRDefault="00FF4FE6" w:rsidP="00AA19E5">
      <w:pPr>
        <w:pStyle w:val="Akapitzlist"/>
        <w:numPr>
          <w:ilvl w:val="1"/>
          <w:numId w:val="85"/>
        </w:numPr>
        <w:ind w:left="709" w:hanging="357"/>
        <w:contextualSpacing w:val="0"/>
        <w:jc w:val="both"/>
        <w:rPr>
          <w:sz w:val="22"/>
          <w:szCs w:val="22"/>
          <w:lang w:eastAsia="x-none"/>
        </w:rPr>
      </w:pPr>
      <w:r w:rsidRPr="00107A1B">
        <w:rPr>
          <w:sz w:val="22"/>
          <w:szCs w:val="22"/>
          <w:lang w:val="x-none" w:eastAsia="x-none"/>
        </w:rPr>
        <w:t xml:space="preserve">Projekt technologii i organizacji prac związany z przedmiotem zamówienia. </w:t>
      </w:r>
    </w:p>
    <w:p w14:paraId="7B7226E9" w14:textId="77777777" w:rsidR="00FF4FE6" w:rsidRPr="00107A1B"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val="x-none" w:eastAsia="x-none"/>
        </w:rPr>
        <w:t xml:space="preserve">Schemat organizacyjny określający wzajemną podległość osób sprawujących nadzór nad robotami prowadzonymi na terenie KWK Piast-Ziemowit ze strony Zamawiającego i Wykonawcy. </w:t>
      </w:r>
    </w:p>
    <w:p w14:paraId="654BAD75" w14:textId="77777777" w:rsidR="00FF4FE6" w:rsidRPr="00107A1B"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val="x-none" w:eastAsia="x-none"/>
        </w:rPr>
        <w:t xml:space="preserve">Zasady współpracy osób kierownictwa i dozoru pomiędzy Zamawiającym i Wykonawcą przy pracach związanych z przedmiotem zamówienia. </w:t>
      </w:r>
    </w:p>
    <w:p w14:paraId="234A423D" w14:textId="77777777" w:rsidR="00FF4FE6" w:rsidRPr="00107A1B"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val="x-none" w:eastAsia="x-none"/>
        </w:rPr>
        <w:t>Imienne zakresy czynności osób Wykonawcy sprawujących nadzór nad robotami prowadzonymi na terenie KWK Piast-Ziemowit (m.in. robotami spawalniczymi).</w:t>
      </w:r>
    </w:p>
    <w:p w14:paraId="72DBE4BD" w14:textId="77777777" w:rsidR="00FF4FE6" w:rsidRPr="00107A1B"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val="x-none" w:eastAsia="x-none"/>
        </w:rPr>
        <w:t xml:space="preserve">Imienny wykaz osób wraz z kopiami dokumentów kwalifikacyjnych. W razie zaistnienia zmian wykaz ten musi być niezwłocznie aktualizowany przez Wykonawcę. </w:t>
      </w:r>
    </w:p>
    <w:p w14:paraId="78E32AE8" w14:textId="77777777" w:rsidR="00FF4FE6" w:rsidRPr="00107A1B"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val="x-none" w:eastAsia="x-none"/>
        </w:rPr>
        <w:t xml:space="preserve">Imienny wykaz wszystkich osób (dozoru i pracowników), które będą uczestniczyć w wykonywaniu zamówienia z podaniem dla osób kierownictwa i dozoru ruchu, które będą nadzorowały prowadzenie robót, ich funkcji i kwalifikacji do prowadzenia usług na terenie zakładu górniczego wydanych przez jednostki nadzoru górniczego, a dla pozostałych pracowników posiadanych kwalifikacji i uprawnień. </w:t>
      </w:r>
    </w:p>
    <w:p w14:paraId="3DF1F70C" w14:textId="77777777" w:rsidR="00FF4FE6" w:rsidRPr="00107A1B"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val="x-none" w:eastAsia="x-none"/>
        </w:rPr>
        <w:lastRenderedPageBreak/>
        <w:t xml:space="preserve">Wykonawca złoży u Zamawiającego kopie dokumentów poświadczających posiadane przez pracowników fizycznych, którzy będą realizowali zamówienie, kwalifikacji i uprawnień. </w:t>
      </w:r>
    </w:p>
    <w:p w14:paraId="069F6F70" w14:textId="77777777" w:rsidR="00FF4FE6" w:rsidRPr="003759A7"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val="x-none" w:eastAsia="x-none"/>
        </w:rPr>
        <w:t xml:space="preserve">Imienny wykaz osób sprawujących kierownictwo i dozór nad pracami wraz z kopiami stwierdzonych kwalifikacji szczególnych wymaganych w warunkach ruchu zakładu górniczego tj. odpowiednie kwalifikacje (kwalifikacje dozoru w zakresie eksploatacji urządzeń, instalacji i </w:t>
      </w:r>
      <w:r w:rsidRPr="003759A7">
        <w:rPr>
          <w:sz w:val="22"/>
          <w:szCs w:val="22"/>
          <w:lang w:val="x-none" w:eastAsia="x-none"/>
        </w:rPr>
        <w:t xml:space="preserve">sieci). </w:t>
      </w:r>
    </w:p>
    <w:p w14:paraId="2D82DAA1" w14:textId="6D6EB023" w:rsidR="00FF4FE6" w:rsidRPr="00107A1B" w:rsidRDefault="00FF4FE6" w:rsidP="00AA19E5">
      <w:pPr>
        <w:pStyle w:val="Akapitzlist"/>
        <w:numPr>
          <w:ilvl w:val="1"/>
          <w:numId w:val="85"/>
        </w:numPr>
        <w:spacing w:before="100"/>
        <w:ind w:left="709"/>
        <w:jc w:val="both"/>
        <w:rPr>
          <w:sz w:val="22"/>
          <w:szCs w:val="22"/>
          <w:lang w:val="x-none" w:eastAsia="x-none"/>
        </w:rPr>
      </w:pPr>
      <w:r w:rsidRPr="003759A7">
        <w:rPr>
          <w:sz w:val="22"/>
          <w:szCs w:val="22"/>
          <w:lang w:val="x-none" w:eastAsia="x-none"/>
        </w:rPr>
        <w:t xml:space="preserve">Imienny wykaz pracowników Wykonawcy skierowanych do realizacji przedmiotu umowy </w:t>
      </w:r>
      <w:r w:rsidR="00AF2EF6" w:rsidRPr="003759A7">
        <w:rPr>
          <w:sz w:val="22"/>
          <w:szCs w:val="22"/>
          <w:lang w:eastAsia="x-none"/>
        </w:rPr>
        <w:t>wraz z</w:t>
      </w:r>
      <w:r w:rsidRPr="003759A7">
        <w:rPr>
          <w:sz w:val="22"/>
          <w:szCs w:val="22"/>
          <w:lang w:val="x-none" w:eastAsia="x-none"/>
        </w:rPr>
        <w:t xml:space="preserve"> oświadczeniem o posiadaniu przez pracowników aktualnych badań lekarskich, badań specjalistycznych (jeżeli są wymagane dla danego stanowiska pracy), szkoleń okresowych</w:t>
      </w:r>
      <w:r w:rsidRPr="00107A1B">
        <w:rPr>
          <w:sz w:val="22"/>
          <w:szCs w:val="22"/>
          <w:lang w:val="x-none" w:eastAsia="x-none"/>
        </w:rPr>
        <w:t xml:space="preserve"> w</w:t>
      </w:r>
      <w:r w:rsidRPr="00107A1B">
        <w:rPr>
          <w:sz w:val="22"/>
          <w:szCs w:val="22"/>
          <w:lang w:eastAsia="x-none"/>
        </w:rPr>
        <w:t> </w:t>
      </w:r>
      <w:r w:rsidRPr="00107A1B">
        <w:rPr>
          <w:sz w:val="22"/>
          <w:szCs w:val="22"/>
          <w:lang w:val="x-none" w:eastAsia="x-none"/>
        </w:rPr>
        <w:t>zakresie bezpieczeństwa i higieny pracy i</w:t>
      </w:r>
      <w:r w:rsidR="00107A1B" w:rsidRPr="00107A1B">
        <w:rPr>
          <w:sz w:val="22"/>
          <w:szCs w:val="22"/>
          <w:lang w:eastAsia="x-none"/>
        </w:rPr>
        <w:t> </w:t>
      </w:r>
      <w:r w:rsidRPr="00107A1B">
        <w:rPr>
          <w:sz w:val="22"/>
          <w:szCs w:val="22"/>
          <w:lang w:val="x-none" w:eastAsia="x-none"/>
        </w:rPr>
        <w:t xml:space="preserve">bezpieczeństwa pożarowego, stwierdzających zdolność do pracy na wysokości, oraz badania psychologiczne. </w:t>
      </w:r>
    </w:p>
    <w:p w14:paraId="100A1C25" w14:textId="77777777" w:rsidR="00FF4FE6" w:rsidRPr="00107A1B"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val="x-none" w:eastAsia="x-none"/>
        </w:rPr>
        <w:t>Kserokopie świadectw osób dozoru Wykonawcy w zakresie</w:t>
      </w:r>
      <w:r w:rsidRPr="00107A1B">
        <w:rPr>
          <w:sz w:val="22"/>
          <w:szCs w:val="22"/>
          <w:lang w:eastAsia="x-none"/>
        </w:rPr>
        <w:t>,</w:t>
      </w:r>
      <w:r w:rsidRPr="00107A1B">
        <w:rPr>
          <w:sz w:val="22"/>
          <w:szCs w:val="22"/>
          <w:lang w:val="x-none" w:eastAsia="x-none"/>
        </w:rPr>
        <w:t xml:space="preserve"> o którym mowa. </w:t>
      </w:r>
    </w:p>
    <w:p w14:paraId="6EE6801F" w14:textId="77777777" w:rsidR="00FF4FE6" w:rsidRPr="00107A1B"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val="x-none" w:eastAsia="x-none"/>
        </w:rPr>
        <w:t xml:space="preserve">Kopie potwierdzonych za zgodność z oryginałem dokumentów potwierdzających posiadane kwalifikacje zawodowe/uprawnienia osób, które będą uczestniczyć w wykonywaniu zamówienia. </w:t>
      </w:r>
    </w:p>
    <w:p w14:paraId="1BCE0672" w14:textId="77777777" w:rsidR="00FF4FE6" w:rsidRPr="00107A1B"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val="x-none" w:eastAsia="x-none"/>
        </w:rPr>
        <w:t xml:space="preserve">Potwierdzenia o zapoznaniu się pracowników Wykonawcy z obowiązującymi technologiami, dokumentacjami i instrukcjami dotyczącymi wykonywanych prac (w postaci imiennej listy z oryginałami podpisów pracowników Wykonawcy). </w:t>
      </w:r>
    </w:p>
    <w:p w14:paraId="49DA0D85" w14:textId="77777777" w:rsidR="00FF4FE6" w:rsidRPr="00107A1B"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eastAsia="x-none"/>
        </w:rPr>
        <w:t>O</w:t>
      </w:r>
      <w:r w:rsidRPr="00107A1B">
        <w:rPr>
          <w:sz w:val="22"/>
          <w:szCs w:val="22"/>
          <w:lang w:val="x-none" w:eastAsia="x-none"/>
        </w:rPr>
        <w:t xml:space="preserve">świadczenia osób sprawujących kierownictwo i dozór nad pracami o znajomości ruchu zakładu górniczego w zakresie wykonywanych prac. </w:t>
      </w:r>
    </w:p>
    <w:p w14:paraId="4D457371" w14:textId="77777777" w:rsidR="00FF4FE6" w:rsidRPr="00107A1B" w:rsidRDefault="00FF4FE6" w:rsidP="00AA19E5">
      <w:pPr>
        <w:pStyle w:val="Akapitzlist"/>
        <w:numPr>
          <w:ilvl w:val="1"/>
          <w:numId w:val="85"/>
        </w:numPr>
        <w:spacing w:before="100"/>
        <w:ind w:left="709"/>
        <w:jc w:val="both"/>
        <w:rPr>
          <w:sz w:val="22"/>
          <w:szCs w:val="22"/>
          <w:lang w:eastAsia="x-none"/>
        </w:rPr>
      </w:pPr>
      <w:r w:rsidRPr="00107A1B">
        <w:rPr>
          <w:sz w:val="22"/>
          <w:szCs w:val="22"/>
          <w:lang w:val="x-none" w:eastAsia="x-none"/>
        </w:rPr>
        <w:t xml:space="preserve">Oświadczenia osób sprawujących kierownictwo i dozór nad pracami o zapoznaniu się z Planem Ruchu, Planem Ratownictwa i Dokumentem Bezpieczeństwa KWK Piast-Ziemowit. </w:t>
      </w:r>
    </w:p>
    <w:p w14:paraId="7C6AA4DE" w14:textId="15B24F07" w:rsidR="00FF4FE6" w:rsidRPr="00107A1B"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val="x-none" w:eastAsia="x-none"/>
        </w:rPr>
        <w:t>Kopię stwierdzonych kwalifikacji osoby firmy obcej, sprawującej nadzór i kontrolę w</w:t>
      </w:r>
      <w:r w:rsidR="00107A1B" w:rsidRPr="00107A1B">
        <w:rPr>
          <w:sz w:val="22"/>
          <w:szCs w:val="22"/>
          <w:lang w:eastAsia="x-none"/>
        </w:rPr>
        <w:t> </w:t>
      </w:r>
      <w:r w:rsidRPr="00107A1B">
        <w:rPr>
          <w:sz w:val="22"/>
          <w:szCs w:val="22"/>
          <w:lang w:val="x-none" w:eastAsia="x-none"/>
        </w:rPr>
        <w:t xml:space="preserve">zakresie bezpieczeństwa i higieny pracy. </w:t>
      </w:r>
    </w:p>
    <w:p w14:paraId="2243CB4A" w14:textId="77777777" w:rsidR="00FF4FE6" w:rsidRPr="00107A1B"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val="x-none" w:eastAsia="x-none"/>
        </w:rPr>
        <w:t xml:space="preserve">„Ocenę ryzyka zawodowego” na stanowiskach pracy, opracowaną i zatwierdzoną przez Wykonawcę. </w:t>
      </w:r>
    </w:p>
    <w:p w14:paraId="1DDAAC6D" w14:textId="77777777" w:rsidR="00FF4FE6" w:rsidRPr="005B5D9F" w:rsidRDefault="00FF4FE6" w:rsidP="00AA19E5">
      <w:pPr>
        <w:pStyle w:val="Akapitzlist"/>
        <w:numPr>
          <w:ilvl w:val="1"/>
          <w:numId w:val="85"/>
        </w:numPr>
        <w:spacing w:before="100"/>
        <w:ind w:left="709"/>
        <w:jc w:val="both"/>
        <w:rPr>
          <w:sz w:val="22"/>
          <w:szCs w:val="22"/>
          <w:lang w:val="x-none" w:eastAsia="x-none"/>
        </w:rPr>
      </w:pPr>
      <w:r w:rsidRPr="00107A1B">
        <w:rPr>
          <w:sz w:val="22"/>
          <w:szCs w:val="22"/>
          <w:lang w:val="x-none" w:eastAsia="x-none"/>
        </w:rPr>
        <w:t xml:space="preserve">Kopię zaświadczeń osób, które będą uczestniczyć w wykonywaniu zamówienia skierowanych do realizacji zadania z odbytego szkolenia dla pracowników firm obcych wykonujących roboty </w:t>
      </w:r>
      <w:r w:rsidRPr="005B5D9F">
        <w:rPr>
          <w:sz w:val="22"/>
          <w:szCs w:val="22"/>
          <w:lang w:val="x-none" w:eastAsia="x-none"/>
        </w:rPr>
        <w:t>w ruchu zakładu górniczego wydanych przez pracowników działu BHP Zamawiającego</w:t>
      </w:r>
      <w:r w:rsidRPr="005B5D9F">
        <w:rPr>
          <w:sz w:val="22"/>
          <w:szCs w:val="22"/>
          <w:lang w:eastAsia="x-none"/>
        </w:rPr>
        <w:t>.</w:t>
      </w:r>
    </w:p>
    <w:p w14:paraId="6915A391" w14:textId="7DB3D285" w:rsidR="00FF4FE6" w:rsidRPr="005B5D9F" w:rsidRDefault="00FF4FE6" w:rsidP="00AA19E5">
      <w:pPr>
        <w:pStyle w:val="Akapitzlist"/>
        <w:numPr>
          <w:ilvl w:val="1"/>
          <w:numId w:val="85"/>
        </w:numPr>
        <w:spacing w:before="100"/>
        <w:ind w:left="709"/>
        <w:jc w:val="both"/>
        <w:rPr>
          <w:sz w:val="22"/>
          <w:szCs w:val="22"/>
          <w:lang w:eastAsia="x-none"/>
        </w:rPr>
      </w:pPr>
      <w:r w:rsidRPr="005B5D9F">
        <w:rPr>
          <w:sz w:val="22"/>
          <w:szCs w:val="22"/>
          <w:lang w:val="x-none" w:eastAsia="x-none"/>
        </w:rPr>
        <w:t>Oświadczenie, że osoby, które będą uczestniczyć w wykonywaniu zamówienia zostaną wyposażone przez Wykonawcę w środki ochrony indywidualnej, spełniające postanowienia Dyrektywy 89/686/EWG</w:t>
      </w:r>
      <w:r w:rsidR="00337ED1" w:rsidRPr="005B5D9F">
        <w:rPr>
          <w:sz w:val="22"/>
          <w:szCs w:val="22"/>
          <w:lang w:eastAsia="x-none"/>
        </w:rPr>
        <w:t>.</w:t>
      </w:r>
      <w:r w:rsidRPr="005B5D9F">
        <w:rPr>
          <w:sz w:val="22"/>
          <w:szCs w:val="22"/>
          <w:lang w:val="x-none" w:eastAsia="x-none"/>
        </w:rPr>
        <w:t xml:space="preserve"> </w:t>
      </w:r>
    </w:p>
    <w:p w14:paraId="7E30E6EF" w14:textId="77777777" w:rsidR="00FF4FE6" w:rsidRPr="005B5D9F" w:rsidRDefault="00FF4FE6" w:rsidP="00FF4FE6">
      <w:pPr>
        <w:spacing w:before="100"/>
        <w:ind w:left="425" w:firstLine="1"/>
        <w:contextualSpacing/>
        <w:rPr>
          <w:i/>
          <w:sz w:val="22"/>
          <w:szCs w:val="22"/>
          <w:u w:val="single"/>
          <w:lang w:eastAsia="x-none"/>
        </w:rPr>
      </w:pPr>
      <w:r w:rsidRPr="005B5D9F">
        <w:rPr>
          <w:i/>
          <w:sz w:val="22"/>
          <w:szCs w:val="22"/>
          <w:u w:val="single"/>
          <w:lang w:val="x-none" w:eastAsia="x-none"/>
        </w:rPr>
        <w:t xml:space="preserve">UWAGA: </w:t>
      </w:r>
    </w:p>
    <w:p w14:paraId="3518694B" w14:textId="77777777" w:rsidR="00FF4FE6" w:rsidRPr="00107A1B" w:rsidRDefault="00FF4FE6" w:rsidP="00A6639E">
      <w:pPr>
        <w:spacing w:before="100"/>
        <w:ind w:left="709" w:hanging="283"/>
        <w:contextualSpacing/>
        <w:jc w:val="both"/>
        <w:rPr>
          <w:i/>
          <w:sz w:val="22"/>
          <w:szCs w:val="22"/>
          <w:lang w:eastAsia="x-none"/>
        </w:rPr>
      </w:pPr>
      <w:r w:rsidRPr="005B5D9F">
        <w:rPr>
          <w:i/>
          <w:sz w:val="22"/>
          <w:szCs w:val="22"/>
          <w:lang w:val="x-none" w:eastAsia="x-none"/>
        </w:rPr>
        <w:t>1) Zamawiający w terminie do trzech dni od otrzymania wykazu wymienionego w lit. od e) do h) może odmówić dopuszczenia do realizacji zamówienia na terenie zakładu górniczego pracowników Wykonawcy, którzy byli w przeszłości zatrudnieni jako pracownicy Kompanii Węglowej S.A. a</w:t>
      </w:r>
      <w:r w:rsidRPr="005B5D9F">
        <w:rPr>
          <w:i/>
          <w:sz w:val="22"/>
          <w:szCs w:val="22"/>
          <w:lang w:eastAsia="x-none"/>
        </w:rPr>
        <w:t> </w:t>
      </w:r>
      <w:r w:rsidRPr="005B5D9F">
        <w:rPr>
          <w:i/>
          <w:sz w:val="22"/>
          <w:szCs w:val="22"/>
          <w:lang w:val="x-none" w:eastAsia="x-none"/>
        </w:rPr>
        <w:t>stosunek pracy został z nimi rozwiązany na podstawie artykułu 52 §1 ust.1 pkt 1 i 3 Kodeksu Pracy (obecnie dotyczy również pracowników Polskiej Grupy Górniczej</w:t>
      </w:r>
      <w:r w:rsidRPr="005B5D9F">
        <w:rPr>
          <w:i/>
          <w:sz w:val="22"/>
          <w:szCs w:val="22"/>
          <w:lang w:eastAsia="x-none"/>
        </w:rPr>
        <w:t xml:space="preserve"> S.A</w:t>
      </w:r>
      <w:r w:rsidRPr="005B5D9F">
        <w:rPr>
          <w:i/>
          <w:sz w:val="22"/>
          <w:szCs w:val="22"/>
          <w:lang w:val="x-none" w:eastAsia="x-none"/>
        </w:rPr>
        <w:t>).</w:t>
      </w:r>
      <w:r w:rsidRPr="00107A1B">
        <w:rPr>
          <w:i/>
          <w:sz w:val="22"/>
          <w:szCs w:val="22"/>
          <w:lang w:val="x-none" w:eastAsia="x-none"/>
        </w:rPr>
        <w:t xml:space="preserve"> </w:t>
      </w:r>
    </w:p>
    <w:p w14:paraId="048C2F80" w14:textId="2254B067" w:rsidR="00FF4FE6" w:rsidRPr="00107A1B" w:rsidRDefault="00FF4FE6" w:rsidP="00A6639E">
      <w:pPr>
        <w:spacing w:before="100"/>
        <w:ind w:left="709" w:hanging="283"/>
        <w:contextualSpacing/>
        <w:jc w:val="both"/>
        <w:rPr>
          <w:i/>
          <w:sz w:val="22"/>
          <w:szCs w:val="22"/>
          <w:lang w:eastAsia="x-none"/>
        </w:rPr>
      </w:pPr>
      <w:r w:rsidRPr="00107A1B">
        <w:rPr>
          <w:i/>
          <w:sz w:val="22"/>
          <w:szCs w:val="22"/>
          <w:lang w:val="x-none" w:eastAsia="x-none"/>
        </w:rPr>
        <w:t>2) W przypadku upływu ważności, w okresie obowiązywania umowy, wymaganych przez Zamawiającego dokumentów tj. potwierdzających posiadanie przez osoby wykonujące przedmiot zamówienia kwalifikacji, przeszkoleń i badań lekarskich wynikających z SWZ, Wykonawca jest zobowiązany, pod rygorem kar</w:t>
      </w:r>
      <w:r w:rsidRPr="00107A1B">
        <w:rPr>
          <w:i/>
          <w:sz w:val="22"/>
          <w:szCs w:val="22"/>
          <w:lang w:eastAsia="x-none"/>
        </w:rPr>
        <w:t>,</w:t>
      </w:r>
      <w:r w:rsidRPr="00107A1B">
        <w:rPr>
          <w:i/>
          <w:sz w:val="22"/>
          <w:szCs w:val="22"/>
          <w:lang w:val="x-none" w:eastAsia="x-none"/>
        </w:rPr>
        <w:t xml:space="preserve"> do dostarczenia osobi</w:t>
      </w:r>
      <w:r w:rsidRPr="00107A1B">
        <w:rPr>
          <w:i/>
          <w:sz w:val="22"/>
          <w:szCs w:val="22"/>
          <w:lang w:eastAsia="x-none"/>
        </w:rPr>
        <w:t>e/osobom upoważnionej/</w:t>
      </w:r>
      <w:proofErr w:type="spellStart"/>
      <w:r w:rsidRPr="00107A1B">
        <w:rPr>
          <w:i/>
          <w:sz w:val="22"/>
          <w:szCs w:val="22"/>
          <w:lang w:eastAsia="x-none"/>
        </w:rPr>
        <w:t>ym</w:t>
      </w:r>
      <w:proofErr w:type="spellEnd"/>
      <w:r w:rsidRPr="00107A1B">
        <w:rPr>
          <w:i/>
          <w:sz w:val="22"/>
          <w:szCs w:val="22"/>
          <w:lang w:eastAsia="x-none"/>
        </w:rPr>
        <w:t xml:space="preserve"> oraz odpowiedzialną/</w:t>
      </w:r>
      <w:proofErr w:type="spellStart"/>
      <w:r w:rsidRPr="00107A1B">
        <w:rPr>
          <w:i/>
          <w:sz w:val="22"/>
          <w:szCs w:val="22"/>
          <w:lang w:eastAsia="x-none"/>
        </w:rPr>
        <w:t>ymi</w:t>
      </w:r>
      <w:proofErr w:type="spellEnd"/>
      <w:r w:rsidRPr="00107A1B">
        <w:rPr>
          <w:i/>
          <w:sz w:val="22"/>
          <w:szCs w:val="22"/>
          <w:lang w:eastAsia="x-none"/>
        </w:rPr>
        <w:t xml:space="preserve"> za nadzór nad realizacją umowy ze strony Zamawiającego, </w:t>
      </w:r>
      <w:r w:rsidRPr="00107A1B">
        <w:rPr>
          <w:i/>
          <w:sz w:val="22"/>
          <w:szCs w:val="22"/>
          <w:lang w:val="x-none" w:eastAsia="x-none"/>
        </w:rPr>
        <w:t>najpóźniej w</w:t>
      </w:r>
      <w:r w:rsidRPr="00107A1B">
        <w:rPr>
          <w:i/>
          <w:sz w:val="22"/>
          <w:szCs w:val="22"/>
          <w:lang w:eastAsia="x-none"/>
        </w:rPr>
        <w:t> </w:t>
      </w:r>
      <w:r w:rsidRPr="00107A1B">
        <w:rPr>
          <w:i/>
          <w:sz w:val="22"/>
          <w:szCs w:val="22"/>
          <w:lang w:val="x-none" w:eastAsia="x-none"/>
        </w:rPr>
        <w:t xml:space="preserve">następnym dniu roboczym po upływie ważności ww. dokumentów kopii aktualnych (ważnych) dokumentów stwierdzających powyższe. </w:t>
      </w:r>
    </w:p>
    <w:p w14:paraId="1106FF65" w14:textId="77777777" w:rsidR="00FF4FE6" w:rsidRDefault="00FF4FE6" w:rsidP="00A6639E">
      <w:pPr>
        <w:spacing w:before="100"/>
        <w:ind w:left="709" w:hanging="283"/>
        <w:contextualSpacing/>
        <w:jc w:val="both"/>
        <w:rPr>
          <w:i/>
          <w:sz w:val="22"/>
          <w:szCs w:val="22"/>
          <w:lang w:eastAsia="x-none"/>
        </w:rPr>
      </w:pPr>
      <w:r w:rsidRPr="00107A1B">
        <w:rPr>
          <w:i/>
          <w:sz w:val="22"/>
          <w:szCs w:val="22"/>
          <w:lang w:val="x-none" w:eastAsia="x-none"/>
        </w:rPr>
        <w:t>3) Dokumenty wyszczególnione w lit. od a) do d) muszą być zatwierdzone przez Kierownika Ruchu Zakładu Górniczego. Przedłożenie tych dokumentów warunkuje dopuszczenie Wykonawcy do rozpoczęcia prac. W/w dokumenty Wykonawca dostarczy Zamawiającemu w</w:t>
      </w:r>
      <w:r w:rsidRPr="00107A1B">
        <w:rPr>
          <w:i/>
          <w:sz w:val="22"/>
          <w:szCs w:val="22"/>
          <w:lang w:eastAsia="x-none"/>
        </w:rPr>
        <w:t> </w:t>
      </w:r>
      <w:r w:rsidRPr="00107A1B">
        <w:rPr>
          <w:i/>
          <w:sz w:val="22"/>
          <w:szCs w:val="22"/>
          <w:lang w:val="x-none" w:eastAsia="x-none"/>
        </w:rPr>
        <w:t xml:space="preserve">terminie 14 dni od daty </w:t>
      </w:r>
      <w:r w:rsidRPr="00107A1B">
        <w:rPr>
          <w:i/>
          <w:sz w:val="22"/>
          <w:szCs w:val="22"/>
          <w:lang w:eastAsia="x-none"/>
        </w:rPr>
        <w:t>zawarcia</w:t>
      </w:r>
      <w:r w:rsidRPr="00107A1B">
        <w:rPr>
          <w:i/>
          <w:sz w:val="22"/>
          <w:szCs w:val="22"/>
          <w:lang w:val="x-none" w:eastAsia="x-none"/>
        </w:rPr>
        <w:t xml:space="preserve"> umowy</w:t>
      </w:r>
      <w:r w:rsidRPr="00780794">
        <w:rPr>
          <w:i/>
          <w:sz w:val="22"/>
          <w:szCs w:val="22"/>
          <w:lang w:val="x-none" w:eastAsia="x-none"/>
        </w:rPr>
        <w:t>.</w:t>
      </w:r>
    </w:p>
    <w:p w14:paraId="54807A84" w14:textId="77777777" w:rsidR="00FF4FE6" w:rsidRPr="00373B9C" w:rsidRDefault="00FF4FE6" w:rsidP="00A6639E">
      <w:pPr>
        <w:ind w:left="709" w:hanging="283"/>
        <w:contextualSpacing/>
        <w:jc w:val="both"/>
        <w:rPr>
          <w:i/>
          <w:sz w:val="22"/>
          <w:szCs w:val="22"/>
          <w:lang w:eastAsia="x-none"/>
        </w:rPr>
      </w:pPr>
    </w:p>
    <w:p w14:paraId="5FE8F5F7" w14:textId="14F50197" w:rsidR="00FF4FE6" w:rsidRPr="002933DF" w:rsidRDefault="00FF4FE6" w:rsidP="00AA19E5">
      <w:pPr>
        <w:numPr>
          <w:ilvl w:val="0"/>
          <w:numId w:val="86"/>
        </w:numPr>
        <w:tabs>
          <w:tab w:val="num" w:pos="720"/>
        </w:tabs>
        <w:spacing w:before="240" w:after="200"/>
        <w:ind w:left="567" w:hanging="425"/>
        <w:contextualSpacing/>
        <w:jc w:val="both"/>
        <w:rPr>
          <w:sz w:val="22"/>
          <w:szCs w:val="22"/>
          <w:lang w:val="x-none" w:eastAsia="x-none"/>
        </w:rPr>
      </w:pPr>
      <w:r w:rsidRPr="002933DF">
        <w:rPr>
          <w:sz w:val="22"/>
          <w:szCs w:val="22"/>
          <w:lang w:eastAsia="x-none"/>
        </w:rPr>
        <w:t xml:space="preserve">Każdy pracownik ma bezwzględny obowiązek posiadania karty identyfikacyjnej rejestracji czasu pracy ECP i zarejestrowania za jej pomocą swojego wejścia na teren Oddziału i jego opuszczenie, poprzez jej odbicie w odpowiednim czytniku. Rejestracja pracowników serwisu za pomocą kart </w:t>
      </w:r>
      <w:r w:rsidRPr="002933DF">
        <w:rPr>
          <w:sz w:val="22"/>
          <w:szCs w:val="22"/>
          <w:lang w:eastAsia="x-none"/>
        </w:rPr>
        <w:lastRenderedPageBreak/>
        <w:t>identyfikacyjnych jest obligatoryjna, zarówno dla osób wchodzących jak i</w:t>
      </w:r>
      <w:r w:rsidR="00521DA3">
        <w:rPr>
          <w:sz w:val="22"/>
          <w:szCs w:val="22"/>
          <w:lang w:eastAsia="x-none"/>
        </w:rPr>
        <w:t> </w:t>
      </w:r>
      <w:r w:rsidRPr="002933DF">
        <w:rPr>
          <w:sz w:val="22"/>
          <w:szCs w:val="22"/>
          <w:lang w:eastAsia="x-none"/>
        </w:rPr>
        <w:t>wjeżdżających (kierowców) na teren Oddziałów.</w:t>
      </w:r>
    </w:p>
    <w:p w14:paraId="0730E0AC" w14:textId="77777777" w:rsidR="00FF4FE6" w:rsidRPr="00E92693" w:rsidRDefault="00FF4FE6" w:rsidP="00AA19E5">
      <w:pPr>
        <w:numPr>
          <w:ilvl w:val="0"/>
          <w:numId w:val="86"/>
        </w:numPr>
        <w:tabs>
          <w:tab w:val="num" w:pos="720"/>
        </w:tabs>
        <w:spacing w:before="240" w:after="200"/>
        <w:ind w:left="567" w:hanging="425"/>
        <w:contextualSpacing/>
        <w:jc w:val="both"/>
        <w:rPr>
          <w:sz w:val="22"/>
          <w:szCs w:val="22"/>
          <w:lang w:val="x-none" w:eastAsia="x-none"/>
        </w:rPr>
      </w:pPr>
      <w:r w:rsidRPr="00E92693">
        <w:rPr>
          <w:sz w:val="22"/>
          <w:szCs w:val="22"/>
          <w:lang w:val="x-none" w:eastAsia="x-none"/>
        </w:rPr>
        <w:t xml:space="preserve">Wykonawca ma obowiązek zapewnić bezpośredni, stały nadzór nad zatrudnionymi pracownikami i realizowanymi robotami (m.in. roboty spawalnicze, roboty wymagających prac ziemnych z wykonaniem wykopów itp.) przez imiennie wyznaczone osoby dozoru ruchu posiadające odpowiednie kwalifikacje zgodnie z obowiązującymi przepisami Prawa Geologicznego i Górniczego, Prawa Energetycznego, Prawa Budowlanego oraz Rozporządzeniem </w:t>
      </w:r>
      <w:r w:rsidRPr="00521DA3">
        <w:rPr>
          <w:sz w:val="22"/>
          <w:szCs w:val="22"/>
          <w:lang w:val="x-none" w:eastAsia="x-none"/>
        </w:rPr>
        <w:t>Ministra Energii z dnia 23 listopada 2016 r</w:t>
      </w:r>
      <w:r w:rsidRPr="00E92693">
        <w:rPr>
          <w:sz w:val="22"/>
          <w:szCs w:val="22"/>
          <w:lang w:val="x-none" w:eastAsia="x-none"/>
        </w:rPr>
        <w:t>. w sprawie szczegółowych wymagań dotyczących prowadzenia ruchu podziemnych zakładów górniczych (Dz. U. 2017 poz. 1118).</w:t>
      </w:r>
    </w:p>
    <w:p w14:paraId="7927D516" w14:textId="0FB2D89B" w:rsidR="00FF4FE6" w:rsidRPr="00E92693" w:rsidRDefault="00FF4FE6" w:rsidP="00AA19E5">
      <w:pPr>
        <w:numPr>
          <w:ilvl w:val="0"/>
          <w:numId w:val="86"/>
        </w:numPr>
        <w:spacing w:before="240" w:after="200"/>
        <w:ind w:left="567" w:hanging="425"/>
        <w:contextualSpacing/>
        <w:jc w:val="both"/>
        <w:rPr>
          <w:sz w:val="22"/>
          <w:szCs w:val="22"/>
          <w:lang w:val="x-none" w:eastAsia="x-none"/>
        </w:rPr>
      </w:pPr>
      <w:r w:rsidRPr="00E92693">
        <w:rPr>
          <w:sz w:val="22"/>
          <w:szCs w:val="22"/>
          <w:lang w:val="x-none" w:eastAsia="x-none"/>
        </w:rPr>
        <w:t xml:space="preserve">Wykonawca w trakcie wykonywania usług zobowiązuje się do przestrzegania przepisów wynikających: w szczególności z ustawy – Prawo Pracy, Prawo Geologiczne i Górnicze, </w:t>
      </w:r>
      <w:r w:rsidR="00521DA3">
        <w:rPr>
          <w:sz w:val="22"/>
          <w:szCs w:val="22"/>
          <w:lang w:eastAsia="x-none"/>
        </w:rPr>
        <w:t xml:space="preserve">Prawo </w:t>
      </w:r>
      <w:r w:rsidRPr="00E92693">
        <w:rPr>
          <w:sz w:val="22"/>
          <w:szCs w:val="22"/>
          <w:lang w:val="x-none" w:eastAsia="x-none"/>
        </w:rPr>
        <w:t xml:space="preserve">Energetyczne, przepisów BHP, zarządzeń PIP i OUG oraz wewnętrznych zarządzeń i ustaleń Zamawiającego – poprzez zapewnienie nadzoru i dozoru usług prowadzonych przez osoby posiadające odpowiednie zatwierdzenia i kwalifikacje. </w:t>
      </w:r>
    </w:p>
    <w:p w14:paraId="0826AC73" w14:textId="77777777" w:rsidR="00FF4FE6" w:rsidRPr="00E92693" w:rsidRDefault="00FF4FE6" w:rsidP="00AA19E5">
      <w:pPr>
        <w:numPr>
          <w:ilvl w:val="0"/>
          <w:numId w:val="86"/>
        </w:numPr>
        <w:spacing w:before="240" w:after="200"/>
        <w:ind w:left="567" w:hanging="425"/>
        <w:contextualSpacing/>
        <w:jc w:val="both"/>
        <w:rPr>
          <w:sz w:val="22"/>
          <w:szCs w:val="22"/>
          <w:lang w:val="x-none" w:eastAsia="x-none"/>
        </w:rPr>
      </w:pPr>
      <w:r w:rsidRPr="00E92693">
        <w:rPr>
          <w:sz w:val="22"/>
          <w:szCs w:val="22"/>
          <w:lang w:val="x-none" w:eastAsia="x-none"/>
        </w:rPr>
        <w:t>W odniesieniu do wykonywanych robót Wykonawca przyjmuje na siebie wszystkie obowiązki wynikające z Prawa Geologicznego i Górniczego.</w:t>
      </w:r>
    </w:p>
    <w:p w14:paraId="4EB26A34" w14:textId="77777777" w:rsidR="00FF4FE6" w:rsidRPr="00E92693" w:rsidRDefault="00FF4FE6" w:rsidP="00AA19E5">
      <w:pPr>
        <w:numPr>
          <w:ilvl w:val="0"/>
          <w:numId w:val="86"/>
        </w:numPr>
        <w:spacing w:before="240" w:after="200"/>
        <w:ind w:left="567" w:hanging="425"/>
        <w:contextualSpacing/>
        <w:jc w:val="both"/>
        <w:rPr>
          <w:sz w:val="22"/>
          <w:szCs w:val="22"/>
          <w:lang w:val="x-none" w:eastAsia="x-none"/>
        </w:rPr>
      </w:pPr>
      <w:r w:rsidRPr="00E92693">
        <w:rPr>
          <w:sz w:val="22"/>
          <w:szCs w:val="22"/>
          <w:lang w:val="x-none" w:eastAsia="x-none"/>
        </w:rPr>
        <w:t xml:space="preserve">Wykonawca zobowiązany jest do przestrzegania i stosowania przepisów wewnętrznych obowiązujących w KWK Piast-Ziemowit w zakresie ruchu </w:t>
      </w:r>
      <w:proofErr w:type="spellStart"/>
      <w:r w:rsidRPr="003168FE">
        <w:rPr>
          <w:sz w:val="22"/>
          <w:szCs w:val="22"/>
          <w:lang w:val="x-none" w:eastAsia="x-none"/>
        </w:rPr>
        <w:t>przepust</w:t>
      </w:r>
      <w:r w:rsidRPr="003168FE">
        <w:rPr>
          <w:sz w:val="22"/>
          <w:szCs w:val="22"/>
          <w:lang w:eastAsia="x-none"/>
        </w:rPr>
        <w:t>k</w:t>
      </w:r>
      <w:proofErr w:type="spellEnd"/>
      <w:r w:rsidRPr="003168FE">
        <w:rPr>
          <w:sz w:val="22"/>
          <w:szCs w:val="22"/>
          <w:lang w:val="x-none" w:eastAsia="x-none"/>
        </w:rPr>
        <w:t>owego</w:t>
      </w:r>
      <w:r w:rsidRPr="00E92693">
        <w:rPr>
          <w:sz w:val="22"/>
          <w:szCs w:val="22"/>
          <w:lang w:val="x-none" w:eastAsia="x-none"/>
        </w:rPr>
        <w:t xml:space="preserve">, bhp, zasad łączności, alarmowania i zgłaszania wypadków itd. (do wglądu w Dziale TJP). </w:t>
      </w:r>
    </w:p>
    <w:p w14:paraId="2DA13019" w14:textId="77777777" w:rsidR="00FF4FE6" w:rsidRPr="00780794" w:rsidRDefault="00FF4FE6" w:rsidP="00AA19E5">
      <w:pPr>
        <w:numPr>
          <w:ilvl w:val="0"/>
          <w:numId w:val="86"/>
        </w:numPr>
        <w:spacing w:before="240" w:after="200"/>
        <w:ind w:left="567" w:hanging="425"/>
        <w:contextualSpacing/>
        <w:jc w:val="both"/>
        <w:rPr>
          <w:sz w:val="22"/>
          <w:szCs w:val="22"/>
        </w:rPr>
      </w:pPr>
      <w:r w:rsidRPr="00E92693">
        <w:rPr>
          <w:sz w:val="22"/>
          <w:szCs w:val="22"/>
          <w:lang w:val="x-none" w:eastAsia="x-none"/>
        </w:rPr>
        <w:t>Wykonawca</w:t>
      </w:r>
      <w:r w:rsidRPr="00780794">
        <w:rPr>
          <w:sz w:val="22"/>
          <w:szCs w:val="22"/>
        </w:rPr>
        <w:t xml:space="preserve"> zobowiązuje się do przestrzegania i stosowania obowiązujących aktów prawnych (wewnętrznych i zewnętrznych) w szczególności dotyczących BHP oraz ochrony ppoż. w kopalni.</w:t>
      </w:r>
    </w:p>
    <w:p w14:paraId="1BBEF571" w14:textId="50B4158F" w:rsidR="00FF4FE6" w:rsidRPr="00E92693" w:rsidRDefault="00FF4FE6" w:rsidP="00AA19E5">
      <w:pPr>
        <w:numPr>
          <w:ilvl w:val="0"/>
          <w:numId w:val="86"/>
        </w:numPr>
        <w:tabs>
          <w:tab w:val="num" w:pos="720"/>
        </w:tabs>
        <w:spacing w:before="240" w:after="200"/>
        <w:ind w:left="567" w:hanging="425"/>
        <w:contextualSpacing/>
        <w:jc w:val="both"/>
        <w:rPr>
          <w:sz w:val="22"/>
          <w:szCs w:val="22"/>
          <w:lang w:val="x-none" w:eastAsia="x-none"/>
        </w:rPr>
      </w:pPr>
      <w:r w:rsidRPr="00E92693">
        <w:rPr>
          <w:sz w:val="22"/>
          <w:szCs w:val="22"/>
          <w:lang w:val="x-none" w:eastAsia="x-none"/>
        </w:rPr>
        <w:t>Wykonawca zapewnia, że wszystkie osoby wyznaczone przez niego do realizacji niniejszej umowy posiadają odpowiednie kwalifikacje oraz przeszkolenia i uprawnienia wymagane przepisami prawa (w</w:t>
      </w:r>
      <w:r>
        <w:rPr>
          <w:sz w:val="22"/>
          <w:szCs w:val="22"/>
          <w:lang w:eastAsia="x-none"/>
        </w:rPr>
        <w:t> </w:t>
      </w:r>
      <w:r w:rsidRPr="00E92693">
        <w:rPr>
          <w:sz w:val="22"/>
          <w:szCs w:val="22"/>
          <w:lang w:val="x-none" w:eastAsia="x-none"/>
        </w:rPr>
        <w:t xml:space="preserve">szczególności przepisami BHP), a także zostaną zaopatrzone we właściwe wyposażenie robocze przez Wykonawcę oraz w środki ochrony indywidualnej spełniające postanowienia Dyrektywy 89/686/EWG, adekwatne do wykonanych czynności na terenie  Oddziału KWK Piast-Ziemowit. </w:t>
      </w:r>
    </w:p>
    <w:p w14:paraId="07DAB909" w14:textId="77777777" w:rsidR="00FF4FE6" w:rsidRPr="005B5D9F" w:rsidRDefault="00FF4FE6" w:rsidP="00AA19E5">
      <w:pPr>
        <w:numPr>
          <w:ilvl w:val="0"/>
          <w:numId w:val="86"/>
        </w:numPr>
        <w:tabs>
          <w:tab w:val="num" w:pos="720"/>
        </w:tabs>
        <w:spacing w:before="240" w:after="200"/>
        <w:ind w:left="567" w:hanging="425"/>
        <w:contextualSpacing/>
        <w:jc w:val="both"/>
        <w:rPr>
          <w:sz w:val="22"/>
          <w:szCs w:val="22"/>
          <w:lang w:val="x-none" w:eastAsia="x-none"/>
        </w:rPr>
      </w:pPr>
      <w:r w:rsidRPr="00E92693">
        <w:rPr>
          <w:sz w:val="22"/>
          <w:szCs w:val="22"/>
          <w:lang w:val="x-none" w:eastAsia="x-none"/>
        </w:rPr>
        <w:t xml:space="preserve">Wykonawca jest zobowiązany odsunąć od wykonywania pracy każdą osobę, która przez swój brak kwalifikacji lub z innego powodu zagraża w jakikolwiek sposób należytemu wykonaniu umowy. Wszyscy pracownicy Wykonawcy, którzy będą zatrudnieni na terenie kopalni muszą </w:t>
      </w:r>
      <w:r w:rsidRPr="005B5D9F">
        <w:rPr>
          <w:sz w:val="22"/>
          <w:szCs w:val="22"/>
          <w:lang w:val="x-none" w:eastAsia="x-none"/>
        </w:rPr>
        <w:t xml:space="preserve">przed rozpoczęciem robót odbyć obowiązkowe przeszkolenie przeprowadzane przez pracowników </w:t>
      </w:r>
      <w:proofErr w:type="spellStart"/>
      <w:r w:rsidRPr="005B5D9F">
        <w:rPr>
          <w:sz w:val="22"/>
          <w:szCs w:val="22"/>
          <w:lang w:val="x-none" w:eastAsia="x-none"/>
        </w:rPr>
        <w:t>inżynieryjno</w:t>
      </w:r>
      <w:proofErr w:type="spellEnd"/>
      <w:r w:rsidRPr="005B5D9F">
        <w:rPr>
          <w:sz w:val="22"/>
          <w:szCs w:val="22"/>
          <w:lang w:val="x-none" w:eastAsia="x-none"/>
        </w:rPr>
        <w:t xml:space="preserve"> – technicznych kopalni (dział BHP) na koszt Wykonawcy.</w:t>
      </w:r>
    </w:p>
    <w:p w14:paraId="6CF93E99" w14:textId="3E54B670" w:rsidR="00FF4FE6" w:rsidRPr="005B5D9F" w:rsidRDefault="00FF4FE6" w:rsidP="00AA19E5">
      <w:pPr>
        <w:numPr>
          <w:ilvl w:val="0"/>
          <w:numId w:val="86"/>
        </w:numPr>
        <w:tabs>
          <w:tab w:val="num" w:pos="720"/>
        </w:tabs>
        <w:spacing w:before="240" w:after="200"/>
        <w:ind w:left="567" w:hanging="425"/>
        <w:contextualSpacing/>
        <w:jc w:val="both"/>
        <w:rPr>
          <w:sz w:val="22"/>
          <w:szCs w:val="22"/>
          <w:lang w:val="x-none" w:eastAsia="x-none"/>
        </w:rPr>
      </w:pPr>
      <w:r w:rsidRPr="005B5D9F">
        <w:rPr>
          <w:sz w:val="22"/>
          <w:szCs w:val="22"/>
          <w:lang w:val="x-none" w:eastAsia="x-none"/>
        </w:rPr>
        <w:t>Przy realizowaniu usług przyjętych do wykonania na terenie zakładu górniczego Wykonawca zapewnia kompleksowe kierownictwo, nadzór oraz dozór ruchu przez osoby posiadające odpowiednie kwalifikacje</w:t>
      </w:r>
      <w:r w:rsidR="008656D7" w:rsidRPr="005B5D9F">
        <w:rPr>
          <w:sz w:val="22"/>
          <w:szCs w:val="22"/>
          <w:lang w:eastAsia="x-none"/>
        </w:rPr>
        <w:t>,</w:t>
      </w:r>
      <w:r w:rsidRPr="005B5D9F">
        <w:rPr>
          <w:sz w:val="22"/>
          <w:szCs w:val="22"/>
          <w:lang w:val="x-none" w:eastAsia="x-none"/>
        </w:rPr>
        <w:t xml:space="preserve"> o których mowa w obowiązującym „Prawie geologicznym i górniczym” z dnia 9 czerwca 2011</w:t>
      </w:r>
      <w:r w:rsidR="008656D7" w:rsidRPr="005B5D9F">
        <w:rPr>
          <w:sz w:val="22"/>
          <w:szCs w:val="22"/>
          <w:lang w:eastAsia="x-none"/>
        </w:rPr>
        <w:t xml:space="preserve"> </w:t>
      </w:r>
      <w:r w:rsidRPr="005B5D9F">
        <w:rPr>
          <w:sz w:val="22"/>
          <w:szCs w:val="22"/>
          <w:lang w:val="x-none" w:eastAsia="x-none"/>
        </w:rPr>
        <w:t>r. -  Prawo geologiczne i górnicze (Dz.U. 202</w:t>
      </w:r>
      <w:r w:rsidRPr="005B5D9F">
        <w:rPr>
          <w:sz w:val="22"/>
          <w:szCs w:val="22"/>
          <w:lang w:eastAsia="x-none"/>
        </w:rPr>
        <w:t>3</w:t>
      </w:r>
      <w:r w:rsidRPr="005B5D9F">
        <w:rPr>
          <w:sz w:val="22"/>
          <w:szCs w:val="22"/>
          <w:lang w:val="x-none" w:eastAsia="x-none"/>
        </w:rPr>
        <w:t xml:space="preserve"> poz. </w:t>
      </w:r>
      <w:r w:rsidRPr="005B5D9F">
        <w:rPr>
          <w:sz w:val="22"/>
          <w:szCs w:val="22"/>
          <w:lang w:eastAsia="x-none"/>
        </w:rPr>
        <w:t>633</w:t>
      </w:r>
      <w:r w:rsidRPr="005B5D9F">
        <w:rPr>
          <w:sz w:val="22"/>
          <w:szCs w:val="22"/>
          <w:lang w:val="x-none" w:eastAsia="x-none"/>
        </w:rPr>
        <w:t xml:space="preserve">) do szczebla np. min. dozoru średniego. </w:t>
      </w:r>
    </w:p>
    <w:p w14:paraId="1C06CF6F" w14:textId="77777777" w:rsidR="00FF4FE6" w:rsidRPr="005B5D9F" w:rsidRDefault="00FF4FE6" w:rsidP="00AA19E5">
      <w:pPr>
        <w:numPr>
          <w:ilvl w:val="0"/>
          <w:numId w:val="86"/>
        </w:numPr>
        <w:tabs>
          <w:tab w:val="num" w:pos="720"/>
        </w:tabs>
        <w:spacing w:before="240" w:after="200"/>
        <w:ind w:left="567" w:hanging="425"/>
        <w:contextualSpacing/>
        <w:jc w:val="both"/>
        <w:rPr>
          <w:sz w:val="22"/>
          <w:szCs w:val="22"/>
        </w:rPr>
      </w:pPr>
      <w:r w:rsidRPr="005B5D9F">
        <w:rPr>
          <w:sz w:val="22"/>
          <w:szCs w:val="22"/>
          <w:lang w:val="x-none" w:eastAsia="x-none"/>
        </w:rPr>
        <w:t>Zakresy</w:t>
      </w:r>
      <w:r w:rsidRPr="005B5D9F">
        <w:rPr>
          <w:sz w:val="22"/>
          <w:szCs w:val="22"/>
        </w:rPr>
        <w:t xml:space="preserve"> czynności osób dozoru Wykonawcy wymagają zatwierdzenia przez Kierownika Ruchu Zakładu Górniczego. Dozór Wykonawcy zobowiązany jest udokumentować znajomość kopalni, planu ruchu i planu ratownictwa w zakresie niezbędnym do wykonania zleconych </w:t>
      </w:r>
      <w:r w:rsidRPr="005B5D9F">
        <w:rPr>
          <w:sz w:val="22"/>
          <w:szCs w:val="22"/>
          <w:shd w:val="clear" w:color="auto" w:fill="FFFFFF" w:themeFill="background1"/>
        </w:rPr>
        <w:t>usług,</w:t>
      </w:r>
      <w:r w:rsidRPr="005B5D9F">
        <w:rPr>
          <w:sz w:val="22"/>
          <w:szCs w:val="22"/>
        </w:rPr>
        <w:t xml:space="preserve"> składając w tym celu odpowiednie oświadczenie. </w:t>
      </w:r>
    </w:p>
    <w:p w14:paraId="4C5093D0" w14:textId="77777777" w:rsidR="00FF4FE6" w:rsidRPr="00E92693" w:rsidRDefault="00FF4FE6" w:rsidP="00AA19E5">
      <w:pPr>
        <w:numPr>
          <w:ilvl w:val="0"/>
          <w:numId w:val="86"/>
        </w:numPr>
        <w:tabs>
          <w:tab w:val="num" w:pos="720"/>
        </w:tabs>
        <w:spacing w:before="240" w:after="200"/>
        <w:ind w:left="567" w:hanging="425"/>
        <w:contextualSpacing/>
        <w:jc w:val="both"/>
        <w:rPr>
          <w:sz w:val="22"/>
          <w:szCs w:val="22"/>
          <w:lang w:val="x-none" w:eastAsia="x-none"/>
        </w:rPr>
      </w:pPr>
      <w:r w:rsidRPr="00E92693">
        <w:rPr>
          <w:sz w:val="22"/>
          <w:szCs w:val="22"/>
          <w:lang w:val="x-none" w:eastAsia="x-none"/>
        </w:rPr>
        <w:t>Wykonawca ocenia i dokumentuje ryzyko zawodowe swoich pracowników.</w:t>
      </w:r>
    </w:p>
    <w:p w14:paraId="4A437F22" w14:textId="77777777" w:rsidR="00FF4FE6" w:rsidRPr="00E92693" w:rsidRDefault="00FF4FE6" w:rsidP="00AA19E5">
      <w:pPr>
        <w:numPr>
          <w:ilvl w:val="0"/>
          <w:numId w:val="86"/>
        </w:numPr>
        <w:tabs>
          <w:tab w:val="num" w:pos="720"/>
        </w:tabs>
        <w:spacing w:before="240" w:after="200"/>
        <w:ind w:left="567" w:hanging="425"/>
        <w:contextualSpacing/>
        <w:jc w:val="both"/>
        <w:rPr>
          <w:sz w:val="22"/>
          <w:szCs w:val="22"/>
          <w:lang w:val="x-none" w:eastAsia="x-none"/>
        </w:rPr>
      </w:pPr>
      <w:r w:rsidRPr="00E92693">
        <w:rPr>
          <w:sz w:val="22"/>
          <w:szCs w:val="22"/>
          <w:lang w:val="x-none" w:eastAsia="x-none"/>
        </w:rPr>
        <w:t>Wykonawca zobowiązany jest do przeprowadzania badań pracowników nowoprzyjętych oraz badań okresowych specjalistycznych.</w:t>
      </w:r>
    </w:p>
    <w:p w14:paraId="1A711CC3" w14:textId="77777777" w:rsidR="00FF4FE6" w:rsidRPr="00E92693" w:rsidRDefault="00FF4FE6" w:rsidP="00AA19E5">
      <w:pPr>
        <w:numPr>
          <w:ilvl w:val="0"/>
          <w:numId w:val="86"/>
        </w:numPr>
        <w:tabs>
          <w:tab w:val="num" w:pos="720"/>
        </w:tabs>
        <w:spacing w:before="240" w:after="200"/>
        <w:ind w:left="567" w:hanging="425"/>
        <w:contextualSpacing/>
        <w:jc w:val="both"/>
        <w:rPr>
          <w:sz w:val="22"/>
          <w:szCs w:val="22"/>
          <w:lang w:val="x-none" w:eastAsia="x-none"/>
        </w:rPr>
      </w:pPr>
      <w:r w:rsidRPr="00E92693">
        <w:rPr>
          <w:sz w:val="22"/>
          <w:szCs w:val="22"/>
          <w:lang w:val="x-none" w:eastAsia="x-none"/>
        </w:rPr>
        <w:t xml:space="preserve">Wszystkie osoby realizujące przedmiot umowy na terenie kopalni, przed rozpoczęciem robót, odbędą szkolenie dla prac będących przedmiotem umowy przeprowadzone przez pracowników dozoru Zamawiającego, za podpisem w książce instruktaży oddziału. </w:t>
      </w:r>
    </w:p>
    <w:p w14:paraId="00691D6A" w14:textId="77777777" w:rsidR="00FF4FE6" w:rsidRPr="00E92693" w:rsidRDefault="00FF4FE6" w:rsidP="00AA19E5">
      <w:pPr>
        <w:numPr>
          <w:ilvl w:val="0"/>
          <w:numId w:val="86"/>
        </w:numPr>
        <w:tabs>
          <w:tab w:val="num" w:pos="720"/>
        </w:tabs>
        <w:spacing w:before="240" w:after="200"/>
        <w:ind w:left="567" w:hanging="425"/>
        <w:contextualSpacing/>
        <w:jc w:val="both"/>
        <w:rPr>
          <w:sz w:val="22"/>
          <w:szCs w:val="22"/>
          <w:lang w:val="x-none" w:eastAsia="x-none"/>
        </w:rPr>
      </w:pPr>
      <w:r w:rsidRPr="00E92693">
        <w:rPr>
          <w:sz w:val="22"/>
          <w:szCs w:val="22"/>
          <w:lang w:val="x-none" w:eastAsia="x-none"/>
        </w:rPr>
        <w:t>Wykonawca ponosi odpowiedzialność za szkolenie załogi i prawidłowe prowadzenie dokumentacji w</w:t>
      </w:r>
      <w:r>
        <w:rPr>
          <w:sz w:val="22"/>
          <w:szCs w:val="22"/>
          <w:lang w:eastAsia="x-none"/>
        </w:rPr>
        <w:t> </w:t>
      </w:r>
      <w:r w:rsidRPr="00E92693">
        <w:rPr>
          <w:sz w:val="22"/>
          <w:szCs w:val="22"/>
          <w:lang w:val="x-none" w:eastAsia="x-none"/>
        </w:rPr>
        <w:t>tym zakresie.</w:t>
      </w:r>
    </w:p>
    <w:p w14:paraId="5B9A244D" w14:textId="0574BF26" w:rsidR="00FF4FE6" w:rsidRPr="00E92693" w:rsidRDefault="00FF4FE6" w:rsidP="00AA19E5">
      <w:pPr>
        <w:numPr>
          <w:ilvl w:val="0"/>
          <w:numId w:val="86"/>
        </w:numPr>
        <w:tabs>
          <w:tab w:val="num" w:pos="720"/>
        </w:tabs>
        <w:spacing w:before="240" w:after="200"/>
        <w:ind w:left="567" w:hanging="425"/>
        <w:contextualSpacing/>
        <w:jc w:val="both"/>
        <w:rPr>
          <w:sz w:val="22"/>
          <w:szCs w:val="22"/>
          <w:lang w:val="x-none" w:eastAsia="x-none"/>
        </w:rPr>
      </w:pPr>
      <w:r w:rsidRPr="00E92693">
        <w:rPr>
          <w:sz w:val="22"/>
          <w:szCs w:val="22"/>
          <w:lang w:val="x-none" w:eastAsia="x-none"/>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w:t>
      </w:r>
      <w:r w:rsidRPr="00E92693">
        <w:rPr>
          <w:sz w:val="22"/>
          <w:szCs w:val="22"/>
          <w:lang w:val="x-none" w:eastAsia="x-none"/>
        </w:rPr>
        <w:lastRenderedPageBreak/>
        <w:t>i</w:t>
      </w:r>
      <w:r w:rsidR="00EE46AC">
        <w:rPr>
          <w:sz w:val="22"/>
          <w:szCs w:val="22"/>
          <w:lang w:eastAsia="x-none"/>
        </w:rPr>
        <w:t> </w:t>
      </w:r>
      <w:r w:rsidRPr="00E92693">
        <w:rPr>
          <w:sz w:val="22"/>
          <w:szCs w:val="22"/>
          <w:lang w:val="x-none" w:eastAsia="x-none"/>
        </w:rPr>
        <w:t>dyscypliny pracy, prowadzenia ruchu, znajomości rejonu prac oraz występujących zagrożeń, zasad łączności i</w:t>
      </w:r>
      <w:r>
        <w:rPr>
          <w:sz w:val="22"/>
          <w:szCs w:val="22"/>
          <w:lang w:eastAsia="x-none"/>
        </w:rPr>
        <w:t> </w:t>
      </w:r>
      <w:r w:rsidRPr="00E92693">
        <w:rPr>
          <w:sz w:val="22"/>
          <w:szCs w:val="22"/>
          <w:lang w:val="x-none" w:eastAsia="x-none"/>
        </w:rPr>
        <w:t>alarmowania, zgłaszania wypadków. Wykonawca nie będzie zatrudniał pracowników, którzy nie wykazują się dostateczną znajomością przepisów w zakresie tej tematyki.</w:t>
      </w:r>
    </w:p>
    <w:p w14:paraId="436F920A" w14:textId="77777777" w:rsidR="00FF4FE6" w:rsidRPr="00E92693" w:rsidRDefault="00FF4FE6" w:rsidP="00AA19E5">
      <w:pPr>
        <w:numPr>
          <w:ilvl w:val="0"/>
          <w:numId w:val="86"/>
        </w:numPr>
        <w:tabs>
          <w:tab w:val="num" w:pos="720"/>
        </w:tabs>
        <w:spacing w:before="240" w:after="200"/>
        <w:ind w:left="567" w:hanging="425"/>
        <w:contextualSpacing/>
        <w:jc w:val="both"/>
        <w:rPr>
          <w:sz w:val="22"/>
          <w:szCs w:val="22"/>
          <w:lang w:val="x-none" w:eastAsia="x-none"/>
        </w:rPr>
      </w:pPr>
      <w:r w:rsidRPr="00E92693">
        <w:rPr>
          <w:sz w:val="22"/>
          <w:szCs w:val="22"/>
          <w:lang w:val="x-none" w:eastAsia="x-none"/>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w:t>
      </w:r>
      <w:r>
        <w:rPr>
          <w:sz w:val="22"/>
          <w:szCs w:val="22"/>
          <w:lang w:eastAsia="x-none"/>
        </w:rPr>
        <w:t> </w:t>
      </w:r>
      <w:r w:rsidRPr="00E92693">
        <w:rPr>
          <w:sz w:val="22"/>
          <w:szCs w:val="22"/>
          <w:lang w:val="x-none" w:eastAsia="x-none"/>
        </w:rPr>
        <w:t>drodze do i z pracy, a nadto za szkody wyrządzone osobom trzecim przez własnych pracowników.</w:t>
      </w:r>
    </w:p>
    <w:p w14:paraId="2A42595C" w14:textId="77777777" w:rsidR="00FF4FE6" w:rsidRPr="00780794" w:rsidRDefault="00FF4FE6" w:rsidP="00AA19E5">
      <w:pPr>
        <w:numPr>
          <w:ilvl w:val="0"/>
          <w:numId w:val="86"/>
        </w:numPr>
        <w:tabs>
          <w:tab w:val="num" w:pos="720"/>
        </w:tabs>
        <w:spacing w:before="240" w:after="200"/>
        <w:ind w:left="567" w:hanging="425"/>
        <w:contextualSpacing/>
        <w:jc w:val="both"/>
        <w:rPr>
          <w:sz w:val="22"/>
          <w:szCs w:val="22"/>
        </w:rPr>
      </w:pPr>
      <w:r w:rsidRPr="00780794">
        <w:rPr>
          <w:sz w:val="22"/>
          <w:szCs w:val="22"/>
        </w:rPr>
        <w:t>W razie zaistnienia wypadku przy pracy, któremu uległ pracownik Wykonawcy, Wykonawca zobowiązany jest:</w:t>
      </w:r>
    </w:p>
    <w:p w14:paraId="4E6ADC16" w14:textId="77777777" w:rsidR="00FF4FE6" w:rsidRPr="00780794" w:rsidRDefault="00FF4FE6" w:rsidP="00AA19E5">
      <w:pPr>
        <w:numPr>
          <w:ilvl w:val="0"/>
          <w:numId w:val="83"/>
        </w:numPr>
        <w:tabs>
          <w:tab w:val="left" w:pos="426"/>
        </w:tabs>
        <w:ind w:left="709" w:hanging="283"/>
        <w:jc w:val="both"/>
        <w:rPr>
          <w:sz w:val="22"/>
          <w:szCs w:val="22"/>
        </w:rPr>
      </w:pPr>
      <w:r w:rsidRPr="00780794">
        <w:rPr>
          <w:sz w:val="22"/>
          <w:szCs w:val="22"/>
        </w:rPr>
        <w:t>niezwłocznie zorganizować pierwszą pomoc dla poszkodowanego,</w:t>
      </w:r>
    </w:p>
    <w:p w14:paraId="748A24A3" w14:textId="77777777" w:rsidR="00FF4FE6" w:rsidRPr="00780794" w:rsidRDefault="00FF4FE6" w:rsidP="00AA19E5">
      <w:pPr>
        <w:numPr>
          <w:ilvl w:val="0"/>
          <w:numId w:val="83"/>
        </w:numPr>
        <w:tabs>
          <w:tab w:val="left" w:pos="426"/>
        </w:tabs>
        <w:ind w:left="709" w:hanging="283"/>
        <w:jc w:val="both"/>
        <w:rPr>
          <w:sz w:val="22"/>
          <w:szCs w:val="22"/>
        </w:rPr>
      </w:pPr>
      <w:r w:rsidRPr="00780794">
        <w:rPr>
          <w:sz w:val="22"/>
          <w:szCs w:val="22"/>
        </w:rPr>
        <w:t>niezwłocznie powiadomić o tym fakcie Zamawiającego (służbę BHP i dyspozytora),</w:t>
      </w:r>
    </w:p>
    <w:p w14:paraId="72AC6996" w14:textId="77777777" w:rsidR="00FF4FE6" w:rsidRPr="00780794" w:rsidRDefault="00FF4FE6" w:rsidP="00AA19E5">
      <w:pPr>
        <w:numPr>
          <w:ilvl w:val="0"/>
          <w:numId w:val="83"/>
        </w:numPr>
        <w:tabs>
          <w:tab w:val="left" w:pos="426"/>
        </w:tabs>
        <w:ind w:left="709" w:hanging="283"/>
        <w:jc w:val="both"/>
        <w:rPr>
          <w:sz w:val="22"/>
          <w:szCs w:val="22"/>
        </w:rPr>
      </w:pPr>
      <w:r w:rsidRPr="00780794">
        <w:rPr>
          <w:sz w:val="22"/>
          <w:szCs w:val="22"/>
        </w:rPr>
        <w:t>zabezpieczyć miejsce wypadku.</w:t>
      </w:r>
    </w:p>
    <w:p w14:paraId="5B5BA0BE" w14:textId="77777777" w:rsidR="00FF4FE6" w:rsidRPr="00780794" w:rsidRDefault="00FF4FE6" w:rsidP="00AA19E5">
      <w:pPr>
        <w:numPr>
          <w:ilvl w:val="0"/>
          <w:numId w:val="86"/>
        </w:numPr>
        <w:tabs>
          <w:tab w:val="num" w:pos="720"/>
        </w:tabs>
        <w:spacing w:before="240" w:after="200"/>
        <w:ind w:left="567" w:hanging="425"/>
        <w:contextualSpacing/>
        <w:jc w:val="both"/>
        <w:rPr>
          <w:sz w:val="22"/>
          <w:szCs w:val="22"/>
        </w:rPr>
      </w:pPr>
      <w:r w:rsidRPr="00780794">
        <w:rPr>
          <w:sz w:val="22"/>
          <w:szCs w:val="22"/>
        </w:rPr>
        <w:t>W przypadku powstania przy usługach prowadzonych przez Wykonawcę:</w:t>
      </w:r>
    </w:p>
    <w:p w14:paraId="65327F99" w14:textId="77777777" w:rsidR="00FF4FE6" w:rsidRPr="00780794" w:rsidRDefault="00FF4FE6" w:rsidP="00AA19E5">
      <w:pPr>
        <w:numPr>
          <w:ilvl w:val="1"/>
          <w:numId w:val="81"/>
        </w:numPr>
        <w:tabs>
          <w:tab w:val="left" w:pos="426"/>
          <w:tab w:val="num" w:pos="709"/>
        </w:tabs>
        <w:ind w:left="709" w:hanging="283"/>
        <w:jc w:val="both"/>
        <w:rPr>
          <w:sz w:val="22"/>
          <w:szCs w:val="22"/>
        </w:rPr>
      </w:pPr>
      <w:r w:rsidRPr="00780794">
        <w:rPr>
          <w:sz w:val="22"/>
          <w:szCs w:val="22"/>
        </w:rP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 i przystąpić dostępnymi środkami do usuwania zagrożenia,</w:t>
      </w:r>
    </w:p>
    <w:p w14:paraId="5D5603F8" w14:textId="77777777" w:rsidR="00FF4FE6" w:rsidRPr="00780794" w:rsidRDefault="00FF4FE6" w:rsidP="00AA19E5">
      <w:pPr>
        <w:numPr>
          <w:ilvl w:val="1"/>
          <w:numId w:val="81"/>
        </w:numPr>
        <w:tabs>
          <w:tab w:val="left" w:pos="426"/>
          <w:tab w:val="num" w:pos="709"/>
        </w:tabs>
        <w:ind w:left="709" w:hanging="283"/>
        <w:jc w:val="both"/>
        <w:rPr>
          <w:sz w:val="22"/>
          <w:szCs w:val="22"/>
        </w:rPr>
      </w:pPr>
      <w:r w:rsidRPr="00780794">
        <w:rPr>
          <w:sz w:val="22"/>
          <w:szCs w:val="22"/>
        </w:rPr>
        <w:t>stanu zagrożenia wymagającego interwencji służb ratownictwa górniczego Zamawiający zapewni zorganizowanie akcji ratowniczej. W tym przypadku dozór Wykonawcy będzie podporządkowany zarządzeniom Kierownictwa Akcji.</w:t>
      </w:r>
    </w:p>
    <w:p w14:paraId="47E336CE" w14:textId="77777777" w:rsidR="00FF4FE6" w:rsidRPr="00780794" w:rsidRDefault="00FF4FE6" w:rsidP="00AA19E5">
      <w:pPr>
        <w:numPr>
          <w:ilvl w:val="0"/>
          <w:numId w:val="86"/>
        </w:numPr>
        <w:tabs>
          <w:tab w:val="num" w:pos="720"/>
        </w:tabs>
        <w:spacing w:before="240" w:after="200"/>
        <w:ind w:left="567" w:hanging="425"/>
        <w:contextualSpacing/>
        <w:jc w:val="both"/>
        <w:rPr>
          <w:sz w:val="22"/>
          <w:szCs w:val="22"/>
        </w:rPr>
      </w:pPr>
      <w:r w:rsidRPr="00780794">
        <w:rPr>
          <w:sz w:val="22"/>
          <w:szCs w:val="22"/>
        </w:rPr>
        <w:t xml:space="preserve">Ustalenie okoliczności przyczyn wypadku oraz sporządzenie wymaganej przepisami dokumentacji wypadkowej wykona służba BHP Wykonawcy z udziałem przedstawiciela BHP Zamawiającego – stosownie do Rozporządzenia Rady Ministrów z 01.07.2009r. (Dz. U. </w:t>
      </w:r>
      <w:r>
        <w:rPr>
          <w:sz w:val="22"/>
          <w:szCs w:val="22"/>
        </w:rPr>
        <w:t>2009</w:t>
      </w:r>
      <w:r w:rsidRPr="00780794">
        <w:rPr>
          <w:sz w:val="22"/>
          <w:szCs w:val="22"/>
        </w:rPr>
        <w:t xml:space="preserve"> nr 105, poz. 870).</w:t>
      </w:r>
    </w:p>
    <w:p w14:paraId="72BA6462" w14:textId="77777777" w:rsidR="00FF4FE6" w:rsidRPr="00780794" w:rsidRDefault="00FF4FE6" w:rsidP="00AA19E5">
      <w:pPr>
        <w:numPr>
          <w:ilvl w:val="0"/>
          <w:numId w:val="86"/>
        </w:numPr>
        <w:tabs>
          <w:tab w:val="num" w:pos="720"/>
        </w:tabs>
        <w:spacing w:before="240" w:after="200"/>
        <w:ind w:left="567" w:hanging="425"/>
        <w:contextualSpacing/>
        <w:jc w:val="both"/>
        <w:rPr>
          <w:sz w:val="22"/>
          <w:szCs w:val="22"/>
        </w:rPr>
      </w:pPr>
      <w:r w:rsidRPr="00780794">
        <w:rPr>
          <w:sz w:val="22"/>
          <w:szCs w:val="22"/>
        </w:rPr>
        <w:t>Przy wypadkach ciężkich i śmiertelnych powyższe czynności wykonywane są przy współudziale służby BHP Oddziału KWK Piast-Ziemowit.</w:t>
      </w:r>
    </w:p>
    <w:p w14:paraId="73AA04DA" w14:textId="77777777" w:rsidR="00FF4FE6" w:rsidRPr="00780794" w:rsidRDefault="00FF4FE6" w:rsidP="00AA19E5">
      <w:pPr>
        <w:numPr>
          <w:ilvl w:val="0"/>
          <w:numId w:val="86"/>
        </w:numPr>
        <w:tabs>
          <w:tab w:val="num" w:pos="720"/>
        </w:tabs>
        <w:spacing w:before="240" w:after="200"/>
        <w:ind w:left="567" w:hanging="425"/>
        <w:contextualSpacing/>
        <w:jc w:val="both"/>
        <w:rPr>
          <w:sz w:val="22"/>
          <w:szCs w:val="22"/>
        </w:rPr>
      </w:pPr>
      <w:r w:rsidRPr="00780794">
        <w:rPr>
          <w:sz w:val="22"/>
          <w:szCs w:val="22"/>
        </w:rPr>
        <w:t>Zobowiązania Wykonawcy w zakresie wypadków przy pracy powinny być zgodne z zapisami art. 119 Ustawy Prawo Geologiczne i Górnicze z dn. 09.06.2011r.</w:t>
      </w:r>
    </w:p>
    <w:p w14:paraId="5C8905C5" w14:textId="77777777" w:rsidR="00FF4FE6" w:rsidRPr="00780794" w:rsidRDefault="00FF4FE6" w:rsidP="00AA19E5">
      <w:pPr>
        <w:numPr>
          <w:ilvl w:val="0"/>
          <w:numId w:val="86"/>
        </w:numPr>
        <w:tabs>
          <w:tab w:val="num" w:pos="720"/>
        </w:tabs>
        <w:spacing w:before="240" w:after="200"/>
        <w:ind w:left="567" w:hanging="425"/>
        <w:contextualSpacing/>
        <w:jc w:val="both"/>
        <w:rPr>
          <w:sz w:val="22"/>
          <w:szCs w:val="22"/>
        </w:rPr>
      </w:pPr>
      <w:r w:rsidRPr="00780794">
        <w:rPr>
          <w:sz w:val="22"/>
          <w:szCs w:val="22"/>
        </w:rPr>
        <w:t xml:space="preserve">Ustalenia dotyczące przejęcia obowiązków wynikających z postępowania powypadkowego winny być uzgodnione z działem BHP Zamawiającego. </w:t>
      </w:r>
    </w:p>
    <w:p w14:paraId="0FAF4A09" w14:textId="77777777" w:rsidR="00FF4FE6" w:rsidRPr="00780794" w:rsidRDefault="00FF4FE6" w:rsidP="00AA19E5">
      <w:pPr>
        <w:numPr>
          <w:ilvl w:val="0"/>
          <w:numId w:val="86"/>
        </w:numPr>
        <w:tabs>
          <w:tab w:val="num" w:pos="720"/>
        </w:tabs>
        <w:spacing w:before="240" w:after="200"/>
        <w:ind w:left="567" w:hanging="425"/>
        <w:contextualSpacing/>
        <w:jc w:val="both"/>
        <w:rPr>
          <w:sz w:val="22"/>
          <w:szCs w:val="22"/>
        </w:rPr>
      </w:pPr>
      <w:r w:rsidRPr="00780794">
        <w:rPr>
          <w:sz w:val="22"/>
          <w:szCs w:val="22"/>
        </w:rPr>
        <w:t>Koszty odszkodowań dla pracowników pokrywa Wykonawca.</w:t>
      </w:r>
    </w:p>
    <w:p w14:paraId="52B7EB39" w14:textId="77777777" w:rsidR="00FF4FE6" w:rsidRPr="00780794" w:rsidRDefault="00FF4FE6" w:rsidP="00AA19E5">
      <w:pPr>
        <w:numPr>
          <w:ilvl w:val="0"/>
          <w:numId w:val="86"/>
        </w:numPr>
        <w:tabs>
          <w:tab w:val="num" w:pos="720"/>
        </w:tabs>
        <w:spacing w:before="240" w:after="200"/>
        <w:ind w:left="567" w:hanging="425"/>
        <w:contextualSpacing/>
        <w:jc w:val="both"/>
        <w:rPr>
          <w:sz w:val="22"/>
          <w:szCs w:val="22"/>
        </w:rPr>
      </w:pPr>
      <w:r w:rsidRPr="00780794">
        <w:rPr>
          <w:sz w:val="22"/>
          <w:szCs w:val="22"/>
        </w:rPr>
        <w:t xml:space="preserve">Wykonawca wyposaży swoich pracowników w środki ochrony indywidualnej oraz wymagany do realizacji zamówienia oraz niezbędny sprzęt. </w:t>
      </w:r>
    </w:p>
    <w:p w14:paraId="74C7CD22" w14:textId="77777777" w:rsidR="00FF4FE6" w:rsidRPr="00780794" w:rsidRDefault="00FF4FE6" w:rsidP="00AA19E5">
      <w:pPr>
        <w:numPr>
          <w:ilvl w:val="0"/>
          <w:numId w:val="86"/>
        </w:numPr>
        <w:tabs>
          <w:tab w:val="num" w:pos="720"/>
        </w:tabs>
        <w:spacing w:before="240" w:after="200"/>
        <w:ind w:left="567" w:hanging="425"/>
        <w:contextualSpacing/>
        <w:jc w:val="both"/>
        <w:rPr>
          <w:i/>
          <w:color w:val="000000"/>
          <w:sz w:val="22"/>
          <w:szCs w:val="22"/>
        </w:rPr>
      </w:pPr>
      <w:r w:rsidRPr="00780794">
        <w:rPr>
          <w:sz w:val="22"/>
          <w:szCs w:val="22"/>
        </w:rPr>
        <w:t>Wykonawca ponosi wyłączną odpowiedzialność za:</w:t>
      </w:r>
    </w:p>
    <w:p w14:paraId="301592FB" w14:textId="77777777" w:rsidR="00FF4FE6" w:rsidRPr="00780794" w:rsidRDefault="00FF4FE6" w:rsidP="00AA19E5">
      <w:pPr>
        <w:numPr>
          <w:ilvl w:val="0"/>
          <w:numId w:val="82"/>
        </w:numPr>
        <w:tabs>
          <w:tab w:val="left" w:pos="426"/>
        </w:tabs>
        <w:ind w:left="709" w:hanging="283"/>
        <w:jc w:val="both"/>
        <w:rPr>
          <w:i/>
          <w:color w:val="000000"/>
          <w:sz w:val="22"/>
          <w:szCs w:val="22"/>
        </w:rPr>
      </w:pPr>
      <w:r w:rsidRPr="00780794">
        <w:rPr>
          <w:sz w:val="22"/>
          <w:szCs w:val="22"/>
        </w:rPr>
        <w:t>znajomość wykonywania prac objętych umową przez swoich pracowników,</w:t>
      </w:r>
    </w:p>
    <w:p w14:paraId="46B463F3" w14:textId="77777777" w:rsidR="00FF4FE6" w:rsidRPr="00C150F4" w:rsidRDefault="00FF4FE6" w:rsidP="00AA19E5">
      <w:pPr>
        <w:numPr>
          <w:ilvl w:val="0"/>
          <w:numId w:val="82"/>
        </w:numPr>
        <w:tabs>
          <w:tab w:val="left" w:pos="426"/>
        </w:tabs>
        <w:ind w:left="709" w:hanging="283"/>
        <w:jc w:val="both"/>
        <w:rPr>
          <w:sz w:val="22"/>
          <w:szCs w:val="22"/>
        </w:rPr>
      </w:pPr>
      <w:r w:rsidRPr="00780794">
        <w:rPr>
          <w:sz w:val="22"/>
          <w:szCs w:val="22"/>
        </w:rPr>
        <w:t>przeszkolenie zatrudnionych przez siebie osób w zakresie przepisów BHP,</w:t>
      </w:r>
    </w:p>
    <w:p w14:paraId="116B4708" w14:textId="77777777" w:rsidR="00FF4FE6" w:rsidRPr="00C150F4" w:rsidRDefault="00FF4FE6" w:rsidP="00AA19E5">
      <w:pPr>
        <w:numPr>
          <w:ilvl w:val="0"/>
          <w:numId w:val="82"/>
        </w:numPr>
        <w:tabs>
          <w:tab w:val="left" w:pos="426"/>
        </w:tabs>
        <w:ind w:left="709" w:hanging="283"/>
        <w:jc w:val="both"/>
        <w:rPr>
          <w:sz w:val="22"/>
          <w:szCs w:val="22"/>
        </w:rPr>
      </w:pPr>
      <w:r w:rsidRPr="00780794">
        <w:rPr>
          <w:sz w:val="22"/>
          <w:szCs w:val="22"/>
        </w:rPr>
        <w:t>posiadanie przez te osoby wymaganych orzeczeń i badań lekarskich,</w:t>
      </w:r>
    </w:p>
    <w:p w14:paraId="5B90CB02" w14:textId="77777777" w:rsidR="00FF4FE6" w:rsidRPr="00780794" w:rsidRDefault="00FF4FE6" w:rsidP="00AA19E5">
      <w:pPr>
        <w:numPr>
          <w:ilvl w:val="0"/>
          <w:numId w:val="82"/>
        </w:numPr>
        <w:tabs>
          <w:tab w:val="left" w:pos="426"/>
        </w:tabs>
        <w:ind w:left="709" w:hanging="283"/>
        <w:jc w:val="both"/>
        <w:rPr>
          <w:i/>
          <w:color w:val="000000"/>
          <w:sz w:val="22"/>
          <w:szCs w:val="22"/>
        </w:rPr>
      </w:pPr>
      <w:r w:rsidRPr="00780794">
        <w:rPr>
          <w:sz w:val="22"/>
          <w:szCs w:val="22"/>
        </w:rPr>
        <w:t>przeszkolenie stanowiskowe.</w:t>
      </w:r>
    </w:p>
    <w:p w14:paraId="5CC8E20B" w14:textId="77777777" w:rsidR="00FF4FE6" w:rsidRPr="00E92693" w:rsidRDefault="00FF4FE6" w:rsidP="00AA19E5">
      <w:pPr>
        <w:numPr>
          <w:ilvl w:val="0"/>
          <w:numId w:val="86"/>
        </w:numPr>
        <w:tabs>
          <w:tab w:val="num" w:pos="720"/>
        </w:tabs>
        <w:spacing w:before="240" w:after="200"/>
        <w:ind w:left="567" w:hanging="425"/>
        <w:contextualSpacing/>
        <w:jc w:val="both"/>
        <w:rPr>
          <w:sz w:val="22"/>
          <w:szCs w:val="22"/>
        </w:rPr>
      </w:pPr>
      <w:r w:rsidRPr="00780794">
        <w:rPr>
          <w:sz w:val="22"/>
          <w:szCs w:val="22"/>
        </w:rPr>
        <w:t>Wykonawca zobowiązuje się do przechowywania pełnej dokumentacji związanej z prowadzeniem robót, oraz jej udostępniania przedstawicielom kopalni w ramach nadzorowania oraz inspekcji (koordynator, osoba nadzorująca, służba BHP itp.), a także przedstawicielom organów nadzoru zewnętrznego (PIP, SIP itp.).</w:t>
      </w:r>
    </w:p>
    <w:p w14:paraId="2194A36E" w14:textId="33F8A86F" w:rsidR="00FF4FE6" w:rsidRPr="00E92693" w:rsidRDefault="00FF4FE6" w:rsidP="00AA19E5">
      <w:pPr>
        <w:numPr>
          <w:ilvl w:val="0"/>
          <w:numId w:val="86"/>
        </w:numPr>
        <w:tabs>
          <w:tab w:val="num" w:pos="720"/>
        </w:tabs>
        <w:spacing w:before="240" w:after="200"/>
        <w:ind w:left="567" w:hanging="425"/>
        <w:contextualSpacing/>
        <w:jc w:val="both"/>
        <w:rPr>
          <w:sz w:val="22"/>
          <w:szCs w:val="22"/>
        </w:rPr>
      </w:pPr>
      <w:r w:rsidRPr="00780794">
        <w:rPr>
          <w:sz w:val="22"/>
          <w:szCs w:val="22"/>
        </w:rPr>
        <w:t>Na wykonywanych robotach Wykonawca zapewni odpowiedni nadzór i kontrolę w zakresie bezpieczeństwa i higieny pracy stosownie do Rozporządzenia Rady Ministrów z dnia 2.09.1997</w:t>
      </w:r>
      <w:r w:rsidR="00EE46AC">
        <w:rPr>
          <w:sz w:val="22"/>
          <w:szCs w:val="22"/>
        </w:rPr>
        <w:t> </w:t>
      </w:r>
      <w:r w:rsidRPr="00780794">
        <w:rPr>
          <w:sz w:val="22"/>
          <w:szCs w:val="22"/>
        </w:rPr>
        <w:t>r. w</w:t>
      </w:r>
      <w:r>
        <w:rPr>
          <w:sz w:val="22"/>
          <w:szCs w:val="22"/>
        </w:rPr>
        <w:t> </w:t>
      </w:r>
      <w:r w:rsidRPr="00780794">
        <w:rPr>
          <w:sz w:val="22"/>
          <w:szCs w:val="22"/>
        </w:rPr>
        <w:t xml:space="preserve">sprawie służby bezpieczeństwa i higieny pracy - Dz. U. </w:t>
      </w:r>
      <w:r>
        <w:rPr>
          <w:sz w:val="22"/>
          <w:szCs w:val="22"/>
        </w:rPr>
        <w:t xml:space="preserve">1997 </w:t>
      </w:r>
      <w:r w:rsidRPr="00780794">
        <w:rPr>
          <w:sz w:val="22"/>
          <w:szCs w:val="22"/>
        </w:rPr>
        <w:t>nr 109 poz. 704 z</w:t>
      </w:r>
      <w:r w:rsidR="00EE46AC">
        <w:rPr>
          <w:sz w:val="22"/>
          <w:szCs w:val="22"/>
        </w:rPr>
        <w:t> </w:t>
      </w:r>
      <w:r w:rsidRPr="00780794">
        <w:rPr>
          <w:sz w:val="22"/>
          <w:szCs w:val="22"/>
        </w:rPr>
        <w:t>dnia 18.09.1997</w:t>
      </w:r>
      <w:r w:rsidR="00EE46AC">
        <w:rPr>
          <w:sz w:val="22"/>
          <w:szCs w:val="22"/>
        </w:rPr>
        <w:t xml:space="preserve"> </w:t>
      </w:r>
      <w:r w:rsidRPr="00780794">
        <w:rPr>
          <w:sz w:val="22"/>
          <w:szCs w:val="22"/>
        </w:rPr>
        <w:t>r. z</w:t>
      </w:r>
      <w:r>
        <w:rPr>
          <w:sz w:val="22"/>
          <w:szCs w:val="22"/>
        </w:rPr>
        <w:t> </w:t>
      </w:r>
      <w:r w:rsidRPr="00780794">
        <w:rPr>
          <w:sz w:val="22"/>
          <w:szCs w:val="22"/>
        </w:rPr>
        <w:t xml:space="preserve">późniejszymi zmianami. Osoba firmy obcej, sprawująca nadzór i kontrolę w zakresie bezpieczeństwa i higieny pracy, powinna posiadać odpowiednie kwalifikacje, wymagane obowiązującymi przepisami. </w:t>
      </w:r>
      <w:r w:rsidRPr="00E92693">
        <w:rPr>
          <w:sz w:val="22"/>
          <w:szCs w:val="22"/>
        </w:rPr>
        <w:t>Przed przystąpieniem do robót Wykonawca dostarczy</w:t>
      </w:r>
      <w:r w:rsidRPr="00780794">
        <w:rPr>
          <w:sz w:val="22"/>
          <w:szCs w:val="22"/>
        </w:rPr>
        <w:t xml:space="preserve"> kopie stwierdzonych kwalifikacji w dziedzinie bezpieczeństwa i higieny pracy Zamawiającemu.</w:t>
      </w:r>
    </w:p>
    <w:p w14:paraId="5E4E67DC" w14:textId="77777777" w:rsidR="00FF4FE6" w:rsidRPr="00780794" w:rsidRDefault="00FF4FE6" w:rsidP="00AA19E5">
      <w:pPr>
        <w:numPr>
          <w:ilvl w:val="0"/>
          <w:numId w:val="86"/>
        </w:numPr>
        <w:tabs>
          <w:tab w:val="num" w:pos="720"/>
        </w:tabs>
        <w:spacing w:before="240" w:after="200"/>
        <w:ind w:left="567" w:hanging="425"/>
        <w:contextualSpacing/>
        <w:jc w:val="both"/>
        <w:rPr>
          <w:i/>
          <w:color w:val="000000"/>
          <w:sz w:val="22"/>
          <w:szCs w:val="22"/>
        </w:rPr>
      </w:pPr>
      <w:r w:rsidRPr="00780794">
        <w:rPr>
          <w:sz w:val="22"/>
          <w:szCs w:val="22"/>
        </w:rPr>
        <w:t>Wykonawca w czasie realizacji przedmiotu zamówienia poprzez swoje osoby dozoru gwarantuje:</w:t>
      </w:r>
    </w:p>
    <w:p w14:paraId="00F345E8" w14:textId="77777777" w:rsidR="00FF4FE6" w:rsidRPr="00780794" w:rsidRDefault="00FF4FE6" w:rsidP="00AA19E5">
      <w:pPr>
        <w:numPr>
          <w:ilvl w:val="0"/>
          <w:numId w:val="84"/>
        </w:numPr>
        <w:tabs>
          <w:tab w:val="num" w:pos="851"/>
        </w:tabs>
        <w:ind w:left="851" w:hanging="425"/>
        <w:jc w:val="both"/>
        <w:rPr>
          <w:rFonts w:eastAsia="Calibri"/>
          <w:sz w:val="22"/>
          <w:szCs w:val="22"/>
        </w:rPr>
      </w:pPr>
      <w:r w:rsidRPr="00780794">
        <w:rPr>
          <w:rFonts w:eastAsia="Calibri"/>
          <w:sz w:val="22"/>
          <w:szCs w:val="22"/>
        </w:rPr>
        <w:t>optymalną wydajność i jakość usług,</w:t>
      </w:r>
    </w:p>
    <w:p w14:paraId="0FCD86BD" w14:textId="77777777" w:rsidR="00FF4FE6" w:rsidRPr="00780794" w:rsidRDefault="00FF4FE6" w:rsidP="00AA19E5">
      <w:pPr>
        <w:numPr>
          <w:ilvl w:val="0"/>
          <w:numId w:val="84"/>
        </w:numPr>
        <w:ind w:left="709" w:hanging="283"/>
        <w:jc w:val="both"/>
        <w:rPr>
          <w:rFonts w:eastAsia="Calibri"/>
          <w:sz w:val="22"/>
          <w:szCs w:val="22"/>
        </w:rPr>
      </w:pPr>
      <w:r w:rsidRPr="00780794">
        <w:rPr>
          <w:rFonts w:eastAsia="Calibri"/>
          <w:sz w:val="22"/>
          <w:szCs w:val="22"/>
        </w:rPr>
        <w:lastRenderedPageBreak/>
        <w:t>prawidłowe wykorzystanie czasu pracy przez pracowników oraz możliwości technicznych sprzętu,</w:t>
      </w:r>
    </w:p>
    <w:p w14:paraId="5AB6AFA4" w14:textId="77777777" w:rsidR="00FF4FE6" w:rsidRPr="00780794" w:rsidRDefault="00FF4FE6" w:rsidP="00AA19E5">
      <w:pPr>
        <w:numPr>
          <w:ilvl w:val="0"/>
          <w:numId w:val="84"/>
        </w:numPr>
        <w:tabs>
          <w:tab w:val="num" w:pos="993"/>
        </w:tabs>
        <w:ind w:left="709" w:hanging="283"/>
        <w:jc w:val="both"/>
        <w:rPr>
          <w:rFonts w:eastAsia="Calibri"/>
          <w:sz w:val="22"/>
          <w:szCs w:val="22"/>
        </w:rPr>
      </w:pPr>
      <w:r w:rsidRPr="00780794">
        <w:rPr>
          <w:rFonts w:eastAsia="Calibri"/>
          <w:sz w:val="22"/>
          <w:szCs w:val="22"/>
        </w:rPr>
        <w:t>nadzór nad prawidłowym prowadzeniem robót i prac spawalniczych, zgodnie z obowiązującymi przepisami wewnętrznymi w tym zakresie.</w:t>
      </w:r>
    </w:p>
    <w:p w14:paraId="2D7D07A6" w14:textId="77777777" w:rsidR="00FF4FE6" w:rsidRPr="00780794" w:rsidRDefault="00FF4FE6" w:rsidP="00AA19E5">
      <w:pPr>
        <w:numPr>
          <w:ilvl w:val="0"/>
          <w:numId w:val="84"/>
        </w:numPr>
        <w:tabs>
          <w:tab w:val="num" w:pos="851"/>
        </w:tabs>
        <w:ind w:left="709" w:hanging="283"/>
        <w:jc w:val="both"/>
        <w:rPr>
          <w:rFonts w:eastAsia="Calibri"/>
          <w:sz w:val="22"/>
          <w:szCs w:val="22"/>
        </w:rPr>
      </w:pPr>
      <w:r w:rsidRPr="00780794">
        <w:rPr>
          <w:rFonts w:eastAsia="Calibri"/>
          <w:sz w:val="22"/>
          <w:szCs w:val="22"/>
        </w:rPr>
        <w:t>ścisłe przestrzeganie technologii prowadzonych prac, przepisów bhp i ppoż. oraz Instrukcji Ruchu Materiałowego i Osobowego obowiązujących na terenie Zamawiającego.</w:t>
      </w:r>
    </w:p>
    <w:p w14:paraId="309B3E07" w14:textId="77777777" w:rsidR="00FF4FE6" w:rsidRPr="00E92693" w:rsidRDefault="00FF4FE6" w:rsidP="00AA19E5">
      <w:pPr>
        <w:numPr>
          <w:ilvl w:val="0"/>
          <w:numId w:val="86"/>
        </w:numPr>
        <w:tabs>
          <w:tab w:val="num" w:pos="720"/>
        </w:tabs>
        <w:spacing w:before="240" w:after="200"/>
        <w:ind w:left="567" w:hanging="425"/>
        <w:contextualSpacing/>
        <w:jc w:val="both"/>
        <w:rPr>
          <w:sz w:val="22"/>
          <w:szCs w:val="22"/>
        </w:rPr>
      </w:pPr>
      <w:r w:rsidRPr="00780794">
        <w:rPr>
          <w:sz w:val="22"/>
          <w:szCs w:val="22"/>
        </w:rPr>
        <w:t>Wykonawca zobowiązuje się wykonać przedmiot umowy z należytą starannością, zgodnie z</w:t>
      </w:r>
      <w:r>
        <w:rPr>
          <w:sz w:val="22"/>
          <w:szCs w:val="22"/>
        </w:rPr>
        <w:t> </w:t>
      </w:r>
      <w:r w:rsidRPr="00780794">
        <w:rPr>
          <w:sz w:val="22"/>
          <w:szCs w:val="22"/>
        </w:rPr>
        <w:t>obowiązującymi przepisami, normami technicznymi, standardami, etyką zawodową oraz postanowieniami umowy.</w:t>
      </w:r>
    </w:p>
    <w:p w14:paraId="4EA75A66" w14:textId="77777777" w:rsidR="00FF4FE6" w:rsidRPr="00E92693" w:rsidRDefault="00FF4FE6" w:rsidP="00AA19E5">
      <w:pPr>
        <w:numPr>
          <w:ilvl w:val="0"/>
          <w:numId w:val="86"/>
        </w:numPr>
        <w:tabs>
          <w:tab w:val="num" w:pos="720"/>
        </w:tabs>
        <w:spacing w:before="240" w:after="200"/>
        <w:ind w:left="567" w:hanging="425"/>
        <w:contextualSpacing/>
        <w:jc w:val="both"/>
        <w:rPr>
          <w:sz w:val="22"/>
          <w:szCs w:val="22"/>
        </w:rPr>
      </w:pPr>
      <w:r w:rsidRPr="00780794">
        <w:rPr>
          <w:sz w:val="22"/>
          <w:szCs w:val="22"/>
        </w:rPr>
        <w:t>Wykonawca zobowiązany jest do przestrzegania poleceń osób sprawujących nadzór ze strony Zamawiającego.</w:t>
      </w:r>
    </w:p>
    <w:p w14:paraId="0543DC51" w14:textId="77777777" w:rsidR="00FF4FE6" w:rsidRPr="00E92693" w:rsidRDefault="00FF4FE6" w:rsidP="00AA19E5">
      <w:pPr>
        <w:numPr>
          <w:ilvl w:val="0"/>
          <w:numId w:val="86"/>
        </w:numPr>
        <w:tabs>
          <w:tab w:val="num" w:pos="720"/>
        </w:tabs>
        <w:spacing w:before="240" w:after="200"/>
        <w:ind w:left="567" w:hanging="425"/>
        <w:contextualSpacing/>
        <w:jc w:val="both"/>
        <w:rPr>
          <w:sz w:val="22"/>
          <w:szCs w:val="22"/>
        </w:rPr>
      </w:pPr>
      <w:r w:rsidRPr="00E92693">
        <w:rPr>
          <w:sz w:val="22"/>
          <w:szCs w:val="22"/>
        </w:rPr>
        <w:t>Wykonawca zorganizuje we własnym zakresie i na swój koszt zaplecze socjalne i magazynowe.</w:t>
      </w:r>
    </w:p>
    <w:p w14:paraId="1767BA10" w14:textId="77777777" w:rsidR="00FF4FE6" w:rsidRPr="00E92693" w:rsidRDefault="00FF4FE6" w:rsidP="00AA19E5">
      <w:pPr>
        <w:numPr>
          <w:ilvl w:val="0"/>
          <w:numId w:val="86"/>
        </w:numPr>
        <w:tabs>
          <w:tab w:val="num" w:pos="720"/>
        </w:tabs>
        <w:spacing w:before="240" w:after="200"/>
        <w:ind w:left="567" w:hanging="425"/>
        <w:contextualSpacing/>
        <w:jc w:val="both"/>
        <w:rPr>
          <w:sz w:val="22"/>
          <w:szCs w:val="22"/>
        </w:rPr>
      </w:pPr>
      <w:r w:rsidRPr="00E92693">
        <w:rPr>
          <w:sz w:val="22"/>
          <w:szCs w:val="22"/>
        </w:rPr>
        <w:t xml:space="preserve">Wykonawca jest wytwórcą odpadów powstających w trakcie realizacji zamówienia, za wyjątkiem złomu stalowego oraz złomu metali kolorowych, które zagospodaruje Zamawiający. </w:t>
      </w:r>
    </w:p>
    <w:p w14:paraId="0159B8DB" w14:textId="77777777" w:rsidR="00FF4FE6" w:rsidRPr="00780794" w:rsidRDefault="00FF4FE6" w:rsidP="00AA19E5">
      <w:pPr>
        <w:numPr>
          <w:ilvl w:val="0"/>
          <w:numId w:val="86"/>
        </w:numPr>
        <w:tabs>
          <w:tab w:val="num" w:pos="720"/>
        </w:tabs>
        <w:spacing w:before="240" w:after="200"/>
        <w:ind w:left="567" w:hanging="425"/>
        <w:contextualSpacing/>
        <w:jc w:val="both"/>
        <w:rPr>
          <w:color w:val="000000"/>
          <w:sz w:val="22"/>
          <w:szCs w:val="22"/>
        </w:rPr>
      </w:pPr>
      <w:r w:rsidRPr="00E92693">
        <w:rPr>
          <w:sz w:val="22"/>
          <w:szCs w:val="22"/>
        </w:rPr>
        <w:t>Prace na terenie zakładu górniczego powinny być wykonywane przez pracowników Wykonawcy posługujących</w:t>
      </w:r>
      <w:r w:rsidRPr="00780794">
        <w:rPr>
          <w:color w:val="000000"/>
          <w:sz w:val="22"/>
          <w:szCs w:val="22"/>
        </w:rPr>
        <w:t xml:space="preserve"> się językiem polskim w mowie i piśmie w stopniu warunkującym porozumiewanie się z pracownikami Zamawiającego.</w:t>
      </w:r>
    </w:p>
    <w:p w14:paraId="54DEC110" w14:textId="77777777" w:rsidR="00FF4FE6" w:rsidRDefault="00FF4FE6" w:rsidP="00FF4FE6">
      <w:pPr>
        <w:jc w:val="both"/>
        <w:rPr>
          <w:b/>
          <w:bCs/>
        </w:rPr>
      </w:pPr>
    </w:p>
    <w:p w14:paraId="7503370D" w14:textId="5D7E85A2" w:rsidR="00BE2645" w:rsidRPr="00A96B0E" w:rsidRDefault="00602FAA">
      <w:pPr>
        <w:pStyle w:val="Akapitzlist"/>
        <w:numPr>
          <w:ilvl w:val="0"/>
          <w:numId w:val="30"/>
        </w:numPr>
        <w:jc w:val="both"/>
        <w:rPr>
          <w:b/>
          <w:bCs/>
        </w:rPr>
      </w:pPr>
      <w:bookmarkStart w:id="107" w:name="_Toc67292104"/>
      <w:bookmarkStart w:id="108" w:name="_Hlk67824277"/>
      <w:bookmarkEnd w:id="106"/>
      <w:r w:rsidRPr="00A96B0E">
        <w:rPr>
          <w:b/>
          <w:bCs/>
        </w:rPr>
        <w:t>Obowiązki Zamawiającego</w:t>
      </w:r>
      <w:bookmarkEnd w:id="107"/>
      <w:r w:rsidR="00112408">
        <w:rPr>
          <w:b/>
          <w:bCs/>
        </w:rPr>
        <w:t>:</w:t>
      </w:r>
      <w:r w:rsidRPr="00A96B0E">
        <w:rPr>
          <w:b/>
          <w:bCs/>
        </w:rPr>
        <w:t xml:space="preserve"> </w:t>
      </w:r>
    </w:p>
    <w:p w14:paraId="4B6967FD" w14:textId="77777777" w:rsidR="007564BF" w:rsidRPr="00780794" w:rsidRDefault="007564BF" w:rsidP="00AA19E5">
      <w:pPr>
        <w:numPr>
          <w:ilvl w:val="1"/>
          <w:numId w:val="88"/>
        </w:numPr>
        <w:tabs>
          <w:tab w:val="num" w:pos="709"/>
          <w:tab w:val="num" w:pos="851"/>
        </w:tabs>
        <w:autoSpaceDE w:val="0"/>
        <w:autoSpaceDN w:val="0"/>
        <w:ind w:left="567" w:hanging="425"/>
        <w:jc w:val="both"/>
        <w:rPr>
          <w:rFonts w:eastAsia="Calibri"/>
          <w:sz w:val="22"/>
          <w:szCs w:val="22"/>
        </w:rPr>
      </w:pPr>
      <w:r w:rsidRPr="00780794">
        <w:rPr>
          <w:rFonts w:eastAsia="Calibri"/>
          <w:sz w:val="22"/>
          <w:szCs w:val="22"/>
        </w:rPr>
        <w:t>Zapewnienie nadzoru i koordynacji prowadzonych prac przez imiennie wyznaczone osoby dozoru posiadające wymagane kwalifikacje i uprawnienia.</w:t>
      </w:r>
    </w:p>
    <w:p w14:paraId="25C7454E" w14:textId="77777777" w:rsidR="007564BF" w:rsidRPr="0027216C" w:rsidRDefault="007564BF" w:rsidP="00AA19E5">
      <w:pPr>
        <w:numPr>
          <w:ilvl w:val="1"/>
          <w:numId w:val="88"/>
        </w:numPr>
        <w:tabs>
          <w:tab w:val="num" w:pos="709"/>
          <w:tab w:val="num" w:pos="851"/>
        </w:tabs>
        <w:autoSpaceDE w:val="0"/>
        <w:autoSpaceDN w:val="0"/>
        <w:ind w:left="567" w:hanging="425"/>
        <w:jc w:val="both"/>
        <w:rPr>
          <w:rFonts w:eastAsia="Calibri"/>
          <w:sz w:val="22"/>
          <w:szCs w:val="22"/>
        </w:rPr>
      </w:pPr>
      <w:r w:rsidRPr="0027216C">
        <w:rPr>
          <w:rFonts w:eastAsia="Calibri"/>
          <w:sz w:val="22"/>
          <w:szCs w:val="22"/>
        </w:rPr>
        <w:t>Przeprowadzenie instruktażu stanowiskowego pracowników Wykonawcy w zakresie dotyczącym znajomości Zakładu Górniczego, a w szczególności rejonów prowadzonych prac, występujących zagrożeń oraz uregulowań wewnątrzzakładowych dotyczących przepisów BHP, regulaminu i dyscypliny pracy.</w:t>
      </w:r>
    </w:p>
    <w:p w14:paraId="68BA867E" w14:textId="77777777" w:rsidR="007564BF" w:rsidRPr="00780794" w:rsidRDefault="007564BF" w:rsidP="00AA19E5">
      <w:pPr>
        <w:numPr>
          <w:ilvl w:val="1"/>
          <w:numId w:val="88"/>
        </w:numPr>
        <w:tabs>
          <w:tab w:val="num" w:pos="709"/>
          <w:tab w:val="num" w:pos="851"/>
        </w:tabs>
        <w:autoSpaceDE w:val="0"/>
        <w:autoSpaceDN w:val="0"/>
        <w:ind w:left="567" w:hanging="425"/>
        <w:jc w:val="both"/>
        <w:rPr>
          <w:rFonts w:eastAsia="Calibri"/>
          <w:color w:val="000000"/>
          <w:sz w:val="22"/>
          <w:szCs w:val="22"/>
        </w:rPr>
      </w:pPr>
      <w:r w:rsidRPr="00780794">
        <w:rPr>
          <w:rFonts w:eastAsia="Calibri"/>
          <w:sz w:val="22"/>
          <w:szCs w:val="22"/>
        </w:rPr>
        <w:t xml:space="preserve">W przypadku zaistnienia wypadku przez pracownika Wykonawcy, Zamawiający do czasu </w:t>
      </w:r>
      <w:r w:rsidRPr="00780794">
        <w:rPr>
          <w:rFonts w:eastAsia="Calibri"/>
          <w:color w:val="000000"/>
          <w:sz w:val="22"/>
          <w:szCs w:val="22"/>
        </w:rPr>
        <w:t>przejęcia dochodzenia wypadku przez służby BHP Wykonawcy zobowiązany jest zapewnić:</w:t>
      </w:r>
    </w:p>
    <w:p w14:paraId="56C682B6" w14:textId="77777777" w:rsidR="007564BF" w:rsidRPr="00780794" w:rsidRDefault="007564BF" w:rsidP="00AA19E5">
      <w:pPr>
        <w:numPr>
          <w:ilvl w:val="1"/>
          <w:numId w:val="87"/>
        </w:numPr>
        <w:tabs>
          <w:tab w:val="num" w:pos="851"/>
        </w:tabs>
        <w:ind w:left="851" w:hanging="284"/>
        <w:jc w:val="both"/>
        <w:rPr>
          <w:rFonts w:eastAsia="Calibri"/>
          <w:color w:val="000000"/>
          <w:sz w:val="22"/>
          <w:szCs w:val="22"/>
        </w:rPr>
      </w:pPr>
      <w:r w:rsidRPr="00780794">
        <w:rPr>
          <w:rFonts w:eastAsia="Calibri"/>
          <w:color w:val="000000"/>
          <w:sz w:val="22"/>
          <w:szCs w:val="22"/>
        </w:rPr>
        <w:t>niezwłoczne zorganizowanie pierwszej pomocy dla poszkodowanego wraz z wydaniem wstępnej opinii lekarskiej i koniecznym transportem sanitarnym,</w:t>
      </w:r>
    </w:p>
    <w:p w14:paraId="18917263" w14:textId="77777777" w:rsidR="007564BF" w:rsidRPr="00780794" w:rsidRDefault="007564BF" w:rsidP="00AA19E5">
      <w:pPr>
        <w:numPr>
          <w:ilvl w:val="1"/>
          <w:numId w:val="87"/>
        </w:numPr>
        <w:tabs>
          <w:tab w:val="num" w:pos="851"/>
        </w:tabs>
        <w:ind w:left="1134" w:hanging="567"/>
        <w:jc w:val="both"/>
        <w:rPr>
          <w:rFonts w:eastAsia="Calibri"/>
          <w:color w:val="000000"/>
          <w:sz w:val="22"/>
          <w:szCs w:val="22"/>
        </w:rPr>
      </w:pPr>
      <w:r w:rsidRPr="00780794">
        <w:rPr>
          <w:rFonts w:eastAsia="Calibri"/>
          <w:color w:val="000000"/>
          <w:sz w:val="22"/>
          <w:szCs w:val="22"/>
        </w:rPr>
        <w:t>zabezpieczenie miejsca, gdy wypadek miał miejsce poza rejonem pracy Wykonawcy,</w:t>
      </w:r>
    </w:p>
    <w:p w14:paraId="1EDDF385" w14:textId="77777777" w:rsidR="007564BF" w:rsidRPr="00780794" w:rsidRDefault="007564BF" w:rsidP="00AA19E5">
      <w:pPr>
        <w:numPr>
          <w:ilvl w:val="1"/>
          <w:numId w:val="87"/>
        </w:numPr>
        <w:tabs>
          <w:tab w:val="num" w:pos="851"/>
        </w:tabs>
        <w:ind w:left="1134" w:hanging="567"/>
        <w:jc w:val="both"/>
        <w:rPr>
          <w:rFonts w:eastAsia="Calibri"/>
          <w:sz w:val="22"/>
          <w:szCs w:val="22"/>
        </w:rPr>
      </w:pPr>
      <w:r w:rsidRPr="00780794">
        <w:rPr>
          <w:rFonts w:eastAsia="Calibri"/>
          <w:color w:val="000000"/>
          <w:sz w:val="22"/>
          <w:szCs w:val="22"/>
        </w:rPr>
        <w:t>udostępnienie</w:t>
      </w:r>
      <w:r w:rsidRPr="00780794">
        <w:rPr>
          <w:rFonts w:eastAsia="Calibri"/>
          <w:sz w:val="22"/>
          <w:szCs w:val="22"/>
        </w:rPr>
        <w:t xml:space="preserve"> niezbędnych informacji i materiałów służbie BHP Wykonawcy.</w:t>
      </w:r>
    </w:p>
    <w:p w14:paraId="43D3E798" w14:textId="77777777" w:rsidR="007564BF" w:rsidRPr="0027216C" w:rsidRDefault="007564BF" w:rsidP="00AA19E5">
      <w:pPr>
        <w:numPr>
          <w:ilvl w:val="1"/>
          <w:numId w:val="88"/>
        </w:numPr>
        <w:tabs>
          <w:tab w:val="num" w:pos="709"/>
          <w:tab w:val="num" w:pos="851"/>
        </w:tabs>
        <w:autoSpaceDE w:val="0"/>
        <w:autoSpaceDN w:val="0"/>
        <w:ind w:left="567" w:hanging="425"/>
        <w:jc w:val="both"/>
        <w:rPr>
          <w:rFonts w:eastAsia="Calibri"/>
          <w:sz w:val="22"/>
          <w:szCs w:val="22"/>
        </w:rPr>
      </w:pPr>
      <w:r w:rsidRPr="00780794">
        <w:rPr>
          <w:rFonts w:eastAsia="Calibri"/>
          <w:sz w:val="22"/>
          <w:szCs w:val="22"/>
        </w:rPr>
        <w:t>Powyższa procedura w koniecznym zakresie dotyczyć będzie również pracowników Wykonawcy wymagających nagłej interwencji lekarskiej.</w:t>
      </w:r>
    </w:p>
    <w:p w14:paraId="3368877D" w14:textId="77777777" w:rsidR="007564BF" w:rsidRPr="00780794" w:rsidRDefault="007564BF" w:rsidP="00AA19E5">
      <w:pPr>
        <w:numPr>
          <w:ilvl w:val="1"/>
          <w:numId w:val="88"/>
        </w:numPr>
        <w:tabs>
          <w:tab w:val="num" w:pos="709"/>
          <w:tab w:val="num" w:pos="851"/>
        </w:tabs>
        <w:autoSpaceDE w:val="0"/>
        <w:autoSpaceDN w:val="0"/>
        <w:ind w:left="567" w:hanging="425"/>
        <w:jc w:val="both"/>
        <w:rPr>
          <w:rFonts w:eastAsia="Calibri"/>
          <w:sz w:val="22"/>
          <w:szCs w:val="22"/>
        </w:rPr>
      </w:pPr>
      <w:r w:rsidRPr="0027216C">
        <w:rPr>
          <w:rFonts w:eastAsia="Calibri"/>
          <w:sz w:val="22"/>
          <w:szCs w:val="22"/>
        </w:rPr>
        <w:t>Z</w:t>
      </w:r>
      <w:r w:rsidRPr="00780794">
        <w:rPr>
          <w:rFonts w:eastAsia="Calibri"/>
          <w:sz w:val="22"/>
          <w:szCs w:val="22"/>
        </w:rPr>
        <w:t>amawiającemu przysługuje w każdej chwili prawo do kontroli prawidłowości wykonywanych usług i</w:t>
      </w:r>
      <w:r>
        <w:rPr>
          <w:rFonts w:eastAsia="Calibri"/>
          <w:sz w:val="22"/>
          <w:szCs w:val="22"/>
        </w:rPr>
        <w:t> </w:t>
      </w:r>
      <w:r w:rsidRPr="00780794">
        <w:rPr>
          <w:rFonts w:eastAsia="Calibri"/>
          <w:sz w:val="22"/>
          <w:szCs w:val="22"/>
        </w:rPr>
        <w:t>ich zgodności z przedstawionym rozliczeniem.</w:t>
      </w:r>
    </w:p>
    <w:p w14:paraId="4C229502" w14:textId="77777777" w:rsidR="007564BF" w:rsidRPr="0027216C" w:rsidRDefault="007564BF" w:rsidP="00AA19E5">
      <w:pPr>
        <w:numPr>
          <w:ilvl w:val="1"/>
          <w:numId w:val="88"/>
        </w:numPr>
        <w:tabs>
          <w:tab w:val="num" w:pos="709"/>
          <w:tab w:val="num" w:pos="851"/>
        </w:tabs>
        <w:autoSpaceDE w:val="0"/>
        <w:autoSpaceDN w:val="0"/>
        <w:ind w:left="567" w:hanging="425"/>
        <w:jc w:val="both"/>
        <w:rPr>
          <w:rFonts w:eastAsia="Calibri"/>
          <w:sz w:val="22"/>
          <w:szCs w:val="22"/>
        </w:rPr>
      </w:pPr>
      <w:r w:rsidRPr="00780794">
        <w:rPr>
          <w:rFonts w:eastAsia="Calibri"/>
          <w:sz w:val="22"/>
          <w:szCs w:val="22"/>
        </w:rPr>
        <w:t>Udzielenie Wykonawcy niezbędnej pełnej informacji o istniejącym ryzyku zawodowym w zakładzie Zamawiającego.</w:t>
      </w:r>
    </w:p>
    <w:p w14:paraId="65BB5C52" w14:textId="77777777" w:rsidR="007564BF" w:rsidRPr="0027216C" w:rsidRDefault="007564BF" w:rsidP="00AA19E5">
      <w:pPr>
        <w:numPr>
          <w:ilvl w:val="1"/>
          <w:numId w:val="88"/>
        </w:numPr>
        <w:tabs>
          <w:tab w:val="num" w:pos="709"/>
          <w:tab w:val="num" w:pos="851"/>
        </w:tabs>
        <w:autoSpaceDE w:val="0"/>
        <w:autoSpaceDN w:val="0"/>
        <w:ind w:left="567" w:hanging="425"/>
        <w:jc w:val="both"/>
        <w:rPr>
          <w:rFonts w:eastAsia="Calibri"/>
          <w:sz w:val="22"/>
          <w:szCs w:val="22"/>
        </w:rPr>
      </w:pPr>
      <w:r w:rsidRPr="00780794">
        <w:rPr>
          <w:rFonts w:eastAsia="Calibri"/>
          <w:sz w:val="22"/>
          <w:szCs w:val="22"/>
        </w:rPr>
        <w:t>Organizacja i zapewnienie bezpieczeństwa przeciwpożarowego oraz ochrona mienia Wykonawcy na powierzchni kopalni (nie dotyczy to pomieszczeń przekazanych Wykonawcy w</w:t>
      </w:r>
      <w:r>
        <w:rPr>
          <w:rFonts w:eastAsia="Calibri"/>
          <w:sz w:val="22"/>
          <w:szCs w:val="22"/>
        </w:rPr>
        <w:t xml:space="preserve"> </w:t>
      </w:r>
      <w:r w:rsidRPr="00780794">
        <w:rPr>
          <w:rFonts w:eastAsia="Calibri"/>
          <w:sz w:val="22"/>
          <w:szCs w:val="22"/>
        </w:rPr>
        <w:t>użytkowanie).</w:t>
      </w:r>
    </w:p>
    <w:p w14:paraId="06155E70" w14:textId="77777777" w:rsidR="007564BF" w:rsidRPr="00780794" w:rsidRDefault="007564BF" w:rsidP="00AA19E5">
      <w:pPr>
        <w:numPr>
          <w:ilvl w:val="1"/>
          <w:numId w:val="88"/>
        </w:numPr>
        <w:tabs>
          <w:tab w:val="num" w:pos="709"/>
          <w:tab w:val="num" w:pos="851"/>
        </w:tabs>
        <w:autoSpaceDE w:val="0"/>
        <w:autoSpaceDN w:val="0"/>
        <w:ind w:left="567" w:hanging="425"/>
        <w:jc w:val="both"/>
        <w:rPr>
          <w:rFonts w:eastAsia="Calibri"/>
          <w:sz w:val="22"/>
          <w:szCs w:val="22"/>
        </w:rPr>
      </w:pPr>
      <w:r w:rsidRPr="00780794">
        <w:rPr>
          <w:rFonts w:eastAsia="Calibri"/>
          <w:sz w:val="22"/>
          <w:szCs w:val="22"/>
        </w:rPr>
        <w:t>W przypadku stwierdzenia u pracownika Wykonawcy braku kwalifikacji lub naruszenia postanowień Prawa Geologicznego i Górniczego, Prawa Energetycznego, Prawa Pracy, Regulaminu Pracy obowiązującego u</w:t>
      </w:r>
      <w:r>
        <w:rPr>
          <w:rFonts w:eastAsia="Calibri"/>
          <w:sz w:val="22"/>
          <w:szCs w:val="22"/>
        </w:rPr>
        <w:t xml:space="preserve"> </w:t>
      </w:r>
      <w:r w:rsidRPr="00780794">
        <w:rPr>
          <w:rFonts w:eastAsia="Calibri"/>
          <w:sz w:val="22"/>
          <w:szCs w:val="22"/>
        </w:rPr>
        <w:t>Zamawiającego, Zamawiający odda go do dyspozycji Wykonawcy.</w:t>
      </w:r>
    </w:p>
    <w:p w14:paraId="7CD4B198" w14:textId="77777777" w:rsidR="007564BF" w:rsidRPr="0027216C" w:rsidRDefault="007564BF" w:rsidP="00AA19E5">
      <w:pPr>
        <w:numPr>
          <w:ilvl w:val="1"/>
          <w:numId w:val="88"/>
        </w:numPr>
        <w:tabs>
          <w:tab w:val="num" w:pos="709"/>
          <w:tab w:val="num" w:pos="851"/>
        </w:tabs>
        <w:autoSpaceDE w:val="0"/>
        <w:autoSpaceDN w:val="0"/>
        <w:ind w:left="567" w:hanging="425"/>
        <w:jc w:val="both"/>
        <w:rPr>
          <w:rFonts w:eastAsia="Calibri"/>
          <w:sz w:val="22"/>
          <w:szCs w:val="22"/>
        </w:rPr>
      </w:pPr>
      <w:r w:rsidRPr="0027216C">
        <w:rPr>
          <w:rFonts w:eastAsia="Calibri"/>
          <w:sz w:val="22"/>
          <w:szCs w:val="22"/>
        </w:rPr>
        <w:t>Decyzje w sprawach jw. nie podlegają odwołaniu oraz nie zezwalają Wykonawcy na zmianę zakresu i</w:t>
      </w:r>
      <w:r>
        <w:rPr>
          <w:rFonts w:eastAsia="Calibri"/>
          <w:sz w:val="22"/>
          <w:szCs w:val="22"/>
        </w:rPr>
        <w:t> </w:t>
      </w:r>
      <w:r w:rsidRPr="0027216C">
        <w:rPr>
          <w:rFonts w:eastAsia="Calibri"/>
          <w:sz w:val="22"/>
          <w:szCs w:val="22"/>
        </w:rPr>
        <w:t>terminu wykonania przedmiotu umowy.</w:t>
      </w:r>
    </w:p>
    <w:p w14:paraId="654717A2" w14:textId="77777777" w:rsidR="00A96B0E" w:rsidRDefault="00A96B0E" w:rsidP="00A96B0E">
      <w:pPr>
        <w:pStyle w:val="Akapitzlist"/>
        <w:jc w:val="both"/>
        <w:rPr>
          <w:b/>
          <w:bCs/>
        </w:rPr>
      </w:pPr>
    </w:p>
    <w:p w14:paraId="47D1A27E" w14:textId="6F485C84" w:rsidR="007024C2" w:rsidRPr="004616DE" w:rsidRDefault="00360DA8">
      <w:pPr>
        <w:pStyle w:val="Akapitzlist"/>
        <w:numPr>
          <w:ilvl w:val="0"/>
          <w:numId w:val="30"/>
        </w:numPr>
        <w:jc w:val="both"/>
        <w:rPr>
          <w:rFonts w:eastAsiaTheme="minorHAnsi"/>
          <w:sz w:val="22"/>
          <w:szCs w:val="22"/>
        </w:rPr>
      </w:pPr>
      <w:r w:rsidRPr="004616DE">
        <w:rPr>
          <w:b/>
          <w:bCs/>
        </w:rPr>
        <w:t>Gwarancja i postępowanie reklamacyjne</w:t>
      </w:r>
      <w:r w:rsidR="00112408" w:rsidRPr="004616DE">
        <w:rPr>
          <w:b/>
          <w:bCs/>
        </w:rPr>
        <w:t>:</w:t>
      </w:r>
      <w:r w:rsidRPr="004616DE">
        <w:rPr>
          <w:b/>
          <w:bCs/>
        </w:rPr>
        <w:t xml:space="preserve"> </w:t>
      </w:r>
      <w:r w:rsidR="007024C2" w:rsidRPr="004616DE">
        <w:rPr>
          <w:rFonts w:eastAsiaTheme="minorHAnsi"/>
          <w:sz w:val="22"/>
          <w:szCs w:val="22"/>
        </w:rPr>
        <w:t>określony w Załączniku nr 5 do SWZ – Istotne postanowienia umowy w §6.</w:t>
      </w:r>
    </w:p>
    <w:p w14:paraId="4C9277C1" w14:textId="77777777" w:rsidR="00360DA8" w:rsidRPr="00DB08A8" w:rsidRDefault="00360DA8" w:rsidP="00A96B0E">
      <w:pPr>
        <w:jc w:val="both"/>
        <w:rPr>
          <w:color w:val="FF0000"/>
          <w:sz w:val="24"/>
          <w:szCs w:val="24"/>
        </w:rPr>
      </w:pPr>
    </w:p>
    <w:p w14:paraId="21B31972" w14:textId="71FA1048" w:rsidR="007F63D9" w:rsidRDefault="007F63D9">
      <w:pPr>
        <w:pStyle w:val="Akapitzlist"/>
        <w:numPr>
          <w:ilvl w:val="0"/>
          <w:numId w:val="30"/>
        </w:numPr>
        <w:jc w:val="both"/>
        <w:rPr>
          <w:b/>
          <w:bCs/>
        </w:rPr>
      </w:pPr>
      <w:bookmarkStart w:id="109" w:name="_Toc67292096"/>
      <w:bookmarkStart w:id="110" w:name="_Toc67292095"/>
      <w:bookmarkStart w:id="111" w:name="_Hlk67824301"/>
      <w:bookmarkEnd w:id="108"/>
      <w:r w:rsidRPr="00A96B0E">
        <w:rPr>
          <w:b/>
          <w:bCs/>
        </w:rPr>
        <w:t>Forma zatrudnienia osób realizujących zamówienie</w:t>
      </w:r>
      <w:bookmarkEnd w:id="109"/>
      <w:r w:rsidR="00112408">
        <w:rPr>
          <w:b/>
          <w:bCs/>
        </w:rPr>
        <w:t>:</w:t>
      </w:r>
      <w:r w:rsidR="007024C2">
        <w:rPr>
          <w:b/>
          <w:bCs/>
        </w:rPr>
        <w:t xml:space="preserve"> </w:t>
      </w:r>
      <w:r w:rsidR="007024C2">
        <w:rPr>
          <w:bCs/>
          <w:szCs w:val="22"/>
        </w:rPr>
        <w:t>z</w:t>
      </w:r>
      <w:r w:rsidR="007024C2" w:rsidRPr="00371ED3">
        <w:rPr>
          <w:bCs/>
          <w:szCs w:val="22"/>
        </w:rPr>
        <w:t>godnie z obowiązującymi przepisami prawa</w:t>
      </w:r>
      <w:r w:rsidR="007024C2">
        <w:rPr>
          <w:bCs/>
          <w:szCs w:val="22"/>
        </w:rPr>
        <w:t>.</w:t>
      </w:r>
    </w:p>
    <w:p w14:paraId="3B0B743A" w14:textId="77777777" w:rsidR="007F63D9" w:rsidRPr="007F63D9" w:rsidRDefault="007F63D9" w:rsidP="007F63D9">
      <w:pPr>
        <w:jc w:val="both"/>
        <w:rPr>
          <w:b/>
          <w:bCs/>
        </w:rPr>
      </w:pPr>
    </w:p>
    <w:p w14:paraId="219434BB" w14:textId="5D3C545D" w:rsidR="001B50F3" w:rsidRPr="001B50F3" w:rsidRDefault="001F655F">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0"/>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2" w:name="_Hlk82764309"/>
    </w:p>
    <w:p w14:paraId="1957E8B9" w14:textId="214FA11B" w:rsidR="001B50F3" w:rsidRPr="007024C2" w:rsidRDefault="001B50F3">
      <w:pPr>
        <w:pStyle w:val="Akapitzlist"/>
        <w:numPr>
          <w:ilvl w:val="0"/>
          <w:numId w:val="32"/>
        </w:numPr>
        <w:jc w:val="both"/>
        <w:rPr>
          <w:b/>
          <w:bCs/>
          <w:sz w:val="22"/>
          <w:szCs w:val="22"/>
        </w:rPr>
      </w:pPr>
      <w:r w:rsidRPr="007024C2">
        <w:rPr>
          <w:bCs/>
          <w:sz w:val="22"/>
        </w:rPr>
        <w:t>Realizacja przedmiotowego zamówienia wymaga odpłatnego korzystania ze składników majątku Zamawiającego lub świadczenia usług bądź wydania materiałów niezbędnych do wykonania zamówienia.</w:t>
      </w:r>
      <w:r w:rsidRPr="007024C2">
        <w:rPr>
          <w:sz w:val="22"/>
          <w:szCs w:val="22"/>
        </w:rPr>
        <w:t xml:space="preserve"> </w:t>
      </w:r>
    </w:p>
    <w:p w14:paraId="5C87BF65" w14:textId="77777777" w:rsidR="001B50F3" w:rsidRPr="00D056E1" w:rsidRDefault="001B50F3" w:rsidP="001B50F3">
      <w:pPr>
        <w:pStyle w:val="Akapitzlist"/>
        <w:jc w:val="both"/>
        <w:rPr>
          <w:b/>
          <w:bCs/>
          <w:sz w:val="22"/>
          <w:szCs w:val="22"/>
        </w:rPr>
      </w:pPr>
    </w:p>
    <w:p w14:paraId="7FACC3A3" w14:textId="2936C331" w:rsidR="001B50F3" w:rsidRPr="007024C2" w:rsidRDefault="006B0420">
      <w:pPr>
        <w:numPr>
          <w:ilvl w:val="0"/>
          <w:numId w:val="32"/>
        </w:numPr>
        <w:ind w:hanging="436"/>
        <w:jc w:val="both"/>
        <w:rPr>
          <w:sz w:val="22"/>
          <w:szCs w:val="22"/>
        </w:rPr>
      </w:pPr>
      <w:r w:rsidRPr="007024C2">
        <w:rPr>
          <w:sz w:val="22"/>
          <w:szCs w:val="22"/>
        </w:rPr>
        <w:t>Zamawiający</w:t>
      </w:r>
      <w:r w:rsidR="001B50F3" w:rsidRPr="007024C2">
        <w:rPr>
          <w:sz w:val="22"/>
          <w:szCs w:val="22"/>
        </w:rPr>
        <w:t xml:space="preserve"> zapewnia dostęp do świadczeń wskazanych poniżej.   </w:t>
      </w:r>
    </w:p>
    <w:p w14:paraId="21DA4804" w14:textId="1F3E470F" w:rsidR="001B50F3" w:rsidRPr="007024C2" w:rsidRDefault="001B50F3" w:rsidP="001B50F3">
      <w:pPr>
        <w:ind w:left="720"/>
        <w:jc w:val="both"/>
        <w:rPr>
          <w:sz w:val="22"/>
          <w:szCs w:val="22"/>
        </w:rPr>
      </w:pPr>
      <w:r w:rsidRPr="007024C2">
        <w:rPr>
          <w:sz w:val="22"/>
          <w:szCs w:val="22"/>
        </w:rPr>
        <w:t xml:space="preserve">Pod pojęciem wzajemnych świadczeń należy rozumieć usługi świadczone przez Zamawiającego na rzecz </w:t>
      </w:r>
      <w:r w:rsidR="00DB4D9E" w:rsidRPr="007024C2">
        <w:rPr>
          <w:sz w:val="22"/>
          <w:szCs w:val="22"/>
        </w:rPr>
        <w:t>Wykonawcy</w:t>
      </w:r>
      <w:r w:rsidRPr="007024C2">
        <w:rPr>
          <w:sz w:val="22"/>
          <w:szCs w:val="22"/>
        </w:rPr>
        <w:t xml:space="preserve"> a obejmujące swym zakresem:</w:t>
      </w:r>
    </w:p>
    <w:p w14:paraId="4E098869" w14:textId="32A5484D" w:rsidR="001B50F3" w:rsidRPr="007024C2" w:rsidRDefault="001B50F3">
      <w:pPr>
        <w:pStyle w:val="Akapitzlist"/>
        <w:numPr>
          <w:ilvl w:val="0"/>
          <w:numId w:val="33"/>
        </w:numPr>
        <w:spacing w:after="120"/>
        <w:ind w:left="993" w:hanging="284"/>
        <w:jc w:val="both"/>
        <w:rPr>
          <w:i/>
          <w:iCs/>
          <w:sz w:val="22"/>
          <w:szCs w:val="22"/>
        </w:rPr>
      </w:pPr>
      <w:r w:rsidRPr="007024C2">
        <w:rPr>
          <w:sz w:val="22"/>
          <w:szCs w:val="22"/>
        </w:rPr>
        <w:t xml:space="preserve">usługi łaźni, lampowni oraz usług szkolenia pracowników – </w:t>
      </w:r>
      <w:r w:rsidR="007024C2" w:rsidRPr="007024C2">
        <w:rPr>
          <w:i/>
          <w:iCs/>
          <w:sz w:val="22"/>
          <w:szCs w:val="22"/>
        </w:rPr>
        <w:t>odpłatnie,</w:t>
      </w:r>
    </w:p>
    <w:p w14:paraId="5EC2FE82" w14:textId="3E9F86CF" w:rsidR="001B50F3" w:rsidRPr="007024C2" w:rsidRDefault="001B50F3">
      <w:pPr>
        <w:pStyle w:val="Akapitzlist"/>
        <w:numPr>
          <w:ilvl w:val="0"/>
          <w:numId w:val="33"/>
        </w:numPr>
        <w:spacing w:after="120"/>
        <w:ind w:left="993" w:hanging="284"/>
        <w:jc w:val="both"/>
        <w:rPr>
          <w:i/>
          <w:iCs/>
          <w:sz w:val="22"/>
          <w:szCs w:val="22"/>
        </w:rPr>
      </w:pPr>
      <w:r w:rsidRPr="007024C2">
        <w:rPr>
          <w:sz w:val="22"/>
          <w:szCs w:val="22"/>
        </w:rPr>
        <w:t xml:space="preserve">usługi łączności telefonicznej - </w:t>
      </w:r>
      <w:r w:rsidR="007024C2" w:rsidRPr="007024C2">
        <w:rPr>
          <w:i/>
          <w:iCs/>
          <w:sz w:val="22"/>
          <w:szCs w:val="22"/>
        </w:rPr>
        <w:t>odpłatnie,</w:t>
      </w:r>
    </w:p>
    <w:p w14:paraId="79AA9D4F" w14:textId="0E07B4C6" w:rsidR="001B50F3" w:rsidRPr="003759A7" w:rsidRDefault="001B50F3">
      <w:pPr>
        <w:pStyle w:val="Akapitzlist"/>
        <w:numPr>
          <w:ilvl w:val="0"/>
          <w:numId w:val="33"/>
        </w:numPr>
        <w:spacing w:after="120"/>
        <w:ind w:left="993" w:hanging="284"/>
        <w:jc w:val="both"/>
        <w:rPr>
          <w:i/>
          <w:iCs/>
          <w:sz w:val="22"/>
          <w:szCs w:val="22"/>
        </w:rPr>
      </w:pPr>
      <w:r w:rsidRPr="003759A7">
        <w:rPr>
          <w:sz w:val="22"/>
          <w:szCs w:val="22"/>
        </w:rPr>
        <w:t xml:space="preserve">korzystanie z półmasek, zatyczek do uszu, aparatów ucieczkowych, metanomierzy </w:t>
      </w:r>
      <w:r w:rsidR="007024C2" w:rsidRPr="003759A7">
        <w:rPr>
          <w:sz w:val="22"/>
          <w:szCs w:val="22"/>
        </w:rPr>
        <w:t xml:space="preserve">- </w:t>
      </w:r>
      <w:r w:rsidR="007024C2" w:rsidRPr="003759A7">
        <w:rPr>
          <w:i/>
          <w:iCs/>
          <w:sz w:val="22"/>
          <w:szCs w:val="22"/>
        </w:rPr>
        <w:t>odpłatnie</w:t>
      </w:r>
    </w:p>
    <w:p w14:paraId="2161E8F8" w14:textId="7D124128" w:rsidR="001B50F3" w:rsidRPr="003759A7" w:rsidRDefault="001B50F3">
      <w:pPr>
        <w:pStyle w:val="Akapitzlist"/>
        <w:numPr>
          <w:ilvl w:val="0"/>
          <w:numId w:val="33"/>
        </w:numPr>
        <w:spacing w:after="120"/>
        <w:ind w:left="993" w:hanging="284"/>
        <w:jc w:val="both"/>
        <w:rPr>
          <w:i/>
          <w:iCs/>
          <w:sz w:val="22"/>
          <w:szCs w:val="22"/>
        </w:rPr>
      </w:pPr>
      <w:r w:rsidRPr="003759A7">
        <w:rPr>
          <w:sz w:val="22"/>
          <w:szCs w:val="22"/>
        </w:rPr>
        <w:t xml:space="preserve">najem/dzierżawę środków trwałych </w:t>
      </w:r>
      <w:r w:rsidR="007024C2" w:rsidRPr="003759A7">
        <w:rPr>
          <w:i/>
          <w:iCs/>
          <w:sz w:val="22"/>
          <w:szCs w:val="22"/>
        </w:rPr>
        <w:t xml:space="preserve">– </w:t>
      </w:r>
      <w:r w:rsidRPr="003759A7">
        <w:rPr>
          <w:i/>
          <w:iCs/>
          <w:sz w:val="22"/>
          <w:szCs w:val="22"/>
        </w:rPr>
        <w:t>odpłatnie</w:t>
      </w:r>
      <w:r w:rsidR="007024C2" w:rsidRPr="003759A7">
        <w:rPr>
          <w:i/>
          <w:iCs/>
          <w:sz w:val="22"/>
          <w:szCs w:val="22"/>
        </w:rPr>
        <w:t>,</w:t>
      </w:r>
      <w:r w:rsidR="00EE46AC" w:rsidRPr="003759A7">
        <w:rPr>
          <w:i/>
          <w:iCs/>
          <w:sz w:val="22"/>
          <w:szCs w:val="22"/>
        </w:rPr>
        <w:t xml:space="preserve"> </w:t>
      </w:r>
    </w:p>
    <w:p w14:paraId="443342F1" w14:textId="096958CB" w:rsidR="001B50F3" w:rsidRPr="003759A7" w:rsidRDefault="001B50F3">
      <w:pPr>
        <w:pStyle w:val="Akapitzlist"/>
        <w:numPr>
          <w:ilvl w:val="0"/>
          <w:numId w:val="33"/>
        </w:numPr>
        <w:spacing w:after="120"/>
        <w:ind w:left="993" w:hanging="284"/>
        <w:jc w:val="both"/>
        <w:rPr>
          <w:i/>
          <w:iCs/>
          <w:sz w:val="22"/>
          <w:szCs w:val="22"/>
        </w:rPr>
      </w:pPr>
      <w:r w:rsidRPr="003759A7">
        <w:rPr>
          <w:sz w:val="22"/>
          <w:szCs w:val="22"/>
        </w:rPr>
        <w:t xml:space="preserve">inne, wg odrębnego ustalenia stron umowy - </w:t>
      </w:r>
      <w:r w:rsidRPr="003759A7">
        <w:rPr>
          <w:i/>
          <w:iCs/>
          <w:sz w:val="22"/>
          <w:szCs w:val="22"/>
        </w:rPr>
        <w:t>nie dotyczy</w:t>
      </w:r>
    </w:p>
    <w:p w14:paraId="31A5FBC7" w14:textId="77777777" w:rsidR="007024C2" w:rsidRPr="007024C2" w:rsidRDefault="007024C2" w:rsidP="007024C2">
      <w:pPr>
        <w:pStyle w:val="Akapitzlist"/>
        <w:spacing w:after="120"/>
        <w:ind w:left="993"/>
        <w:jc w:val="both"/>
        <w:rPr>
          <w:i/>
          <w:iCs/>
          <w:sz w:val="22"/>
          <w:szCs w:val="22"/>
        </w:rPr>
      </w:pPr>
    </w:p>
    <w:p w14:paraId="18B9105C" w14:textId="69ECB041" w:rsidR="001B50F3" w:rsidRPr="00426E34" w:rsidRDefault="008616AB">
      <w:pPr>
        <w:numPr>
          <w:ilvl w:val="0"/>
          <w:numId w:val="32"/>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13"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13"/>
    </w:p>
    <w:p w14:paraId="0EB55E82" w14:textId="39BD7F96" w:rsidR="001B50F3" w:rsidRPr="00426E34" w:rsidRDefault="001B50F3">
      <w:pPr>
        <w:numPr>
          <w:ilvl w:val="0"/>
          <w:numId w:val="32"/>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4"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pPr>
        <w:numPr>
          <w:ilvl w:val="0"/>
          <w:numId w:val="32"/>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p>
    <w:p w14:paraId="5430EFC4" w14:textId="0AAD8353" w:rsidR="001B50F3" w:rsidRPr="00322B0F" w:rsidRDefault="008616AB">
      <w:pPr>
        <w:numPr>
          <w:ilvl w:val="0"/>
          <w:numId w:val="32"/>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niezbędnych do wykonania zamówienia, chyba że posiada już zawartą umowę przychodową z</w:t>
      </w:r>
      <w:r w:rsidR="00416B5F">
        <w:rPr>
          <w:sz w:val="22"/>
          <w:szCs w:val="22"/>
        </w:rPr>
        <w:t> </w:t>
      </w:r>
      <w:r w:rsidR="001B50F3" w:rsidRPr="00322B0F">
        <w:rPr>
          <w:sz w:val="22"/>
          <w:szCs w:val="22"/>
        </w:rPr>
        <w:t xml:space="preserve">terminem obowiązywania na czas realizacji zamówienia. </w:t>
      </w:r>
    </w:p>
    <w:p w14:paraId="746B0BBD" w14:textId="6A0F8B49" w:rsidR="001B50F3" w:rsidRPr="00322B0F" w:rsidRDefault="001B50F3" w:rsidP="001B50F3">
      <w:pPr>
        <w:ind w:left="720"/>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3D93D0A8" w:rsidR="001B50F3" w:rsidRPr="00322B0F" w:rsidRDefault="001B50F3">
      <w:pPr>
        <w:numPr>
          <w:ilvl w:val="0"/>
          <w:numId w:val="32"/>
        </w:numPr>
        <w:ind w:hanging="436"/>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2"/>
    <w:p w14:paraId="3FE07919" w14:textId="77777777" w:rsidR="001B50F3" w:rsidRPr="00E50C18" w:rsidRDefault="001B50F3" w:rsidP="001B50F3">
      <w:pPr>
        <w:ind w:left="720"/>
        <w:jc w:val="both"/>
        <w:rPr>
          <w:sz w:val="22"/>
          <w:szCs w:val="22"/>
          <w:highlight w:val="green"/>
        </w:rPr>
      </w:pPr>
    </w:p>
    <w:p w14:paraId="0D9A655D" w14:textId="6BD1F92E" w:rsidR="001F655F" w:rsidRDefault="001F655F">
      <w:pPr>
        <w:pStyle w:val="Akapitzlist"/>
        <w:numPr>
          <w:ilvl w:val="0"/>
          <w:numId w:val="30"/>
        </w:numPr>
        <w:jc w:val="both"/>
        <w:rPr>
          <w:b/>
          <w:bCs/>
        </w:rPr>
      </w:pPr>
      <w:r w:rsidRPr="0058495C">
        <w:rPr>
          <w:b/>
          <w:bCs/>
        </w:rPr>
        <w:t>Informacje dodatkowe</w:t>
      </w:r>
      <w:r w:rsidR="00112408">
        <w:rPr>
          <w:b/>
          <w:bCs/>
        </w:rPr>
        <w:t>:</w:t>
      </w:r>
    </w:p>
    <w:p w14:paraId="72A77C66" w14:textId="7CB86D69" w:rsidR="006E5FB0" w:rsidRDefault="006E5FB0" w:rsidP="006E5FB0">
      <w:pPr>
        <w:jc w:val="both"/>
        <w:rPr>
          <w:b/>
          <w:bCs/>
        </w:rPr>
      </w:pPr>
    </w:p>
    <w:p w14:paraId="411FAB53" w14:textId="77777777" w:rsidR="007024C2" w:rsidRPr="00371ED3" w:rsidRDefault="007024C2" w:rsidP="00AA19E5">
      <w:pPr>
        <w:pStyle w:val="Akapitzlist"/>
        <w:numPr>
          <w:ilvl w:val="0"/>
          <w:numId w:val="89"/>
        </w:numPr>
        <w:ind w:left="567" w:hanging="425"/>
        <w:jc w:val="both"/>
        <w:rPr>
          <w:szCs w:val="22"/>
        </w:rPr>
      </w:pPr>
      <w:r w:rsidRPr="00371ED3">
        <w:rPr>
          <w:szCs w:val="22"/>
        </w:rPr>
        <w:t>Wymagana dyspozycyjność firmy 24h/dobę przez okres trwania umowy.</w:t>
      </w:r>
    </w:p>
    <w:p w14:paraId="76FC56EE" w14:textId="77777777" w:rsidR="007024C2" w:rsidRPr="003759A7" w:rsidRDefault="007024C2" w:rsidP="00AA19E5">
      <w:pPr>
        <w:pStyle w:val="Akapitzlist"/>
        <w:numPr>
          <w:ilvl w:val="0"/>
          <w:numId w:val="89"/>
        </w:numPr>
        <w:ind w:left="567" w:hanging="425"/>
        <w:jc w:val="both"/>
        <w:rPr>
          <w:szCs w:val="22"/>
        </w:rPr>
      </w:pPr>
      <w:r w:rsidRPr="00371ED3">
        <w:rPr>
          <w:szCs w:val="22"/>
        </w:rPr>
        <w:t xml:space="preserve">Pracownicy o wymaganych kwalifikacjach będą w stałej dyspozycji do podjęcia czynności na terenie PGG S.A. Oddział KWK Piast-Ziemowit wynikających z realizacji </w:t>
      </w:r>
      <w:r w:rsidRPr="003759A7">
        <w:rPr>
          <w:szCs w:val="22"/>
        </w:rPr>
        <w:t>umowy.</w:t>
      </w:r>
    </w:p>
    <w:p w14:paraId="499FE91D" w14:textId="77777777" w:rsidR="007024C2" w:rsidRPr="003759A7" w:rsidRDefault="007024C2" w:rsidP="00AA19E5">
      <w:pPr>
        <w:pStyle w:val="Akapitzlist"/>
        <w:numPr>
          <w:ilvl w:val="0"/>
          <w:numId w:val="89"/>
        </w:numPr>
        <w:ind w:left="567" w:hanging="425"/>
        <w:jc w:val="both"/>
        <w:rPr>
          <w:szCs w:val="22"/>
        </w:rPr>
      </w:pPr>
      <w:r w:rsidRPr="003759A7">
        <w:rPr>
          <w:rFonts w:eastAsiaTheme="minorHAnsi"/>
          <w:szCs w:val="22"/>
        </w:rPr>
        <w:t>Wykonawca będzie dysponował, co najmniej dwoma zespołami pracującymi równocześnie na obu Ruchach.</w:t>
      </w:r>
    </w:p>
    <w:p w14:paraId="16BED2BB" w14:textId="77777777" w:rsidR="007024C2" w:rsidRPr="003759A7" w:rsidRDefault="007024C2" w:rsidP="00AA19E5">
      <w:pPr>
        <w:pStyle w:val="Akapitzlist"/>
        <w:numPr>
          <w:ilvl w:val="0"/>
          <w:numId w:val="89"/>
        </w:numPr>
        <w:ind w:left="567" w:hanging="425"/>
        <w:jc w:val="both"/>
        <w:rPr>
          <w:szCs w:val="22"/>
        </w:rPr>
      </w:pPr>
      <w:r w:rsidRPr="003759A7">
        <w:rPr>
          <w:color w:val="000000"/>
          <w:szCs w:val="22"/>
        </w:rPr>
        <w:t>Przedmiot zamówienia będzie wykonany z materiałów dostarczonych przez Wykonawcę z ważnymi świadectwami jakości i deklaracjami zgodności.</w:t>
      </w:r>
    </w:p>
    <w:p w14:paraId="31A71791" w14:textId="2F5DC9A0" w:rsidR="007024C2" w:rsidRPr="003759A7" w:rsidRDefault="007024C2" w:rsidP="00AA19E5">
      <w:pPr>
        <w:pStyle w:val="Akapitzlist"/>
        <w:numPr>
          <w:ilvl w:val="0"/>
          <w:numId w:val="89"/>
        </w:numPr>
        <w:ind w:left="567" w:hanging="425"/>
        <w:jc w:val="both"/>
        <w:rPr>
          <w:szCs w:val="22"/>
        </w:rPr>
      </w:pPr>
      <w:r w:rsidRPr="003759A7">
        <w:rPr>
          <w:rFonts w:eastAsiaTheme="minorHAnsi"/>
          <w:szCs w:val="22"/>
        </w:rPr>
        <w:lastRenderedPageBreak/>
        <w:t xml:space="preserve">Wykonawca przedstawi Zamawiającemu do zatwierdzenia </w:t>
      </w:r>
      <w:r w:rsidRPr="003759A7">
        <w:rPr>
          <w:rFonts w:eastAsiaTheme="minorHAnsi"/>
          <w:szCs w:val="22"/>
          <w:u w:val="single"/>
        </w:rPr>
        <w:t>przez KRZG w terminie 2</w:t>
      </w:r>
      <w:r w:rsidR="00416B5F" w:rsidRPr="003759A7">
        <w:rPr>
          <w:rFonts w:eastAsiaTheme="minorHAnsi"/>
          <w:szCs w:val="22"/>
          <w:u w:val="single"/>
        </w:rPr>
        <w:t> </w:t>
      </w:r>
      <w:r w:rsidRPr="003759A7">
        <w:rPr>
          <w:rFonts w:eastAsiaTheme="minorHAnsi"/>
          <w:szCs w:val="22"/>
          <w:u w:val="single"/>
        </w:rPr>
        <w:t>tygodni od dnia zawarcia umowy Technologię i organizację robót</w:t>
      </w:r>
      <w:r w:rsidRPr="003759A7">
        <w:rPr>
          <w:rFonts w:eastAsiaTheme="minorHAnsi"/>
          <w:szCs w:val="22"/>
        </w:rPr>
        <w:t xml:space="preserve"> wraz z</w:t>
      </w:r>
      <w:r w:rsidR="00416B5F" w:rsidRPr="003759A7">
        <w:rPr>
          <w:rFonts w:eastAsiaTheme="minorHAnsi"/>
          <w:szCs w:val="22"/>
        </w:rPr>
        <w:t> </w:t>
      </w:r>
      <w:r w:rsidRPr="003759A7">
        <w:rPr>
          <w:rFonts w:eastAsiaTheme="minorHAnsi"/>
          <w:szCs w:val="22"/>
        </w:rPr>
        <w:t>wymaganymi dokumentami</w:t>
      </w:r>
      <w:r w:rsidR="00AA5EA9" w:rsidRPr="003759A7">
        <w:rPr>
          <w:rFonts w:eastAsiaTheme="minorHAnsi"/>
          <w:szCs w:val="22"/>
        </w:rPr>
        <w:t>.</w:t>
      </w:r>
    </w:p>
    <w:p w14:paraId="723FE206" w14:textId="77777777" w:rsidR="007024C2" w:rsidRPr="003759A7" w:rsidRDefault="007024C2" w:rsidP="00AA19E5">
      <w:pPr>
        <w:pStyle w:val="Akapitzlist"/>
        <w:numPr>
          <w:ilvl w:val="0"/>
          <w:numId w:val="89"/>
        </w:numPr>
        <w:ind w:left="567" w:hanging="425"/>
        <w:jc w:val="both"/>
        <w:rPr>
          <w:szCs w:val="22"/>
        </w:rPr>
      </w:pPr>
      <w:r w:rsidRPr="003759A7">
        <w:rPr>
          <w:color w:val="000000"/>
          <w:szCs w:val="22"/>
        </w:rPr>
        <w:t>Plac budowy (front robót) zostanie przekazany protokolarnie Wykonawcy po zatwierdzeniu przez Kierownika Ruchu Zakładu Górniczego Technologii i organizacji robót, zgodnie, z którą roboty muszą być przez Wykonawcę prowadzone.</w:t>
      </w:r>
    </w:p>
    <w:p w14:paraId="17CF03E8" w14:textId="77777777" w:rsidR="007024C2" w:rsidRPr="00371ED3" w:rsidRDefault="007024C2" w:rsidP="00AA19E5">
      <w:pPr>
        <w:pStyle w:val="Akapitzlist"/>
        <w:numPr>
          <w:ilvl w:val="0"/>
          <w:numId w:val="89"/>
        </w:numPr>
        <w:ind w:left="567" w:hanging="425"/>
        <w:jc w:val="both"/>
        <w:rPr>
          <w:szCs w:val="22"/>
        </w:rPr>
      </w:pPr>
      <w:r w:rsidRPr="00371ED3">
        <w:rPr>
          <w:color w:val="000000"/>
          <w:szCs w:val="22"/>
        </w:rPr>
        <w:t>Zakres robót do wykonania będzie każdorazowo określony przez upoważnione osoby Zamawiającego i uzgodniony z Wykonawcą.</w:t>
      </w:r>
    </w:p>
    <w:p w14:paraId="7BD59B57" w14:textId="77777777" w:rsidR="007024C2" w:rsidRPr="00371ED3" w:rsidRDefault="007024C2" w:rsidP="00AA19E5">
      <w:pPr>
        <w:pStyle w:val="Akapitzlist"/>
        <w:numPr>
          <w:ilvl w:val="0"/>
          <w:numId w:val="89"/>
        </w:numPr>
        <w:ind w:left="567" w:hanging="425"/>
        <w:jc w:val="both"/>
        <w:rPr>
          <w:szCs w:val="22"/>
        </w:rPr>
      </w:pPr>
      <w:r w:rsidRPr="00371ED3">
        <w:rPr>
          <w:color w:val="000000"/>
          <w:szCs w:val="22"/>
        </w:rPr>
        <w:t>Wykonawca zobowiązany będzie do prowadzenia bieżącego wykazu wykonanych usług wraz z</w:t>
      </w:r>
      <w:r>
        <w:rPr>
          <w:color w:val="000000"/>
          <w:szCs w:val="22"/>
        </w:rPr>
        <w:t> </w:t>
      </w:r>
      <w:r w:rsidRPr="00371ED3">
        <w:rPr>
          <w:color w:val="000000"/>
          <w:szCs w:val="22"/>
        </w:rPr>
        <w:t>wykazem zastosowanych materiałów i części. Wykonanie usług potwierdzane będzie przez poszczególnych użytkowników obiektów budowlanych na kopalni i osoby nadzorujące umowę ze strony Zamawiającego.</w:t>
      </w:r>
    </w:p>
    <w:p w14:paraId="4CB5646C" w14:textId="525CBF61" w:rsidR="007024C2" w:rsidRPr="00371ED3" w:rsidRDefault="007024C2" w:rsidP="00AA19E5">
      <w:pPr>
        <w:pStyle w:val="Akapitzlist"/>
        <w:numPr>
          <w:ilvl w:val="0"/>
          <w:numId w:val="89"/>
        </w:numPr>
        <w:ind w:left="567" w:hanging="425"/>
        <w:jc w:val="both"/>
        <w:rPr>
          <w:szCs w:val="22"/>
        </w:rPr>
      </w:pPr>
      <w:r w:rsidRPr="00371ED3">
        <w:rPr>
          <w:color w:val="000000"/>
          <w:szCs w:val="22"/>
        </w:rPr>
        <w:t>Zamawiający zastrzega sobie prawo do żądania, aby Wykonawca nieodpłatnie sporządził i dostarczył Zamawiającemu kalkulację kosztów na roboty wraz z</w:t>
      </w:r>
      <w:r w:rsidR="00416B5F">
        <w:rPr>
          <w:color w:val="000000"/>
          <w:szCs w:val="22"/>
        </w:rPr>
        <w:t> </w:t>
      </w:r>
      <w:r w:rsidRPr="00371ED3">
        <w:rPr>
          <w:color w:val="000000"/>
          <w:szCs w:val="22"/>
        </w:rPr>
        <w:t>kosztorysem, który zostanie zweryfikowany przez Zamawiającego.</w:t>
      </w:r>
    </w:p>
    <w:p w14:paraId="65DA5AF9" w14:textId="77777777" w:rsidR="007024C2" w:rsidRPr="00371ED3" w:rsidRDefault="007024C2" w:rsidP="00AA19E5">
      <w:pPr>
        <w:pStyle w:val="Akapitzlist"/>
        <w:numPr>
          <w:ilvl w:val="0"/>
          <w:numId w:val="89"/>
        </w:numPr>
        <w:ind w:left="567" w:hanging="425"/>
        <w:jc w:val="both"/>
        <w:rPr>
          <w:szCs w:val="22"/>
        </w:rPr>
      </w:pPr>
      <w:r w:rsidRPr="00371ED3">
        <w:rPr>
          <w:color w:val="000000"/>
          <w:szCs w:val="22"/>
        </w:rPr>
        <w:t>Wszystkie zastosowane przy realizacji zamówienia materiały, jak również zabudowane maszyny i</w:t>
      </w:r>
      <w:r>
        <w:rPr>
          <w:color w:val="000000"/>
          <w:szCs w:val="22"/>
        </w:rPr>
        <w:t> </w:t>
      </w:r>
      <w:r w:rsidRPr="00371ED3">
        <w:rPr>
          <w:color w:val="000000"/>
          <w:szCs w:val="22"/>
        </w:rPr>
        <w:t>urządzenia, części muszą być fabrycznie nowe.</w:t>
      </w:r>
    </w:p>
    <w:p w14:paraId="04E0F733" w14:textId="77777777" w:rsidR="007024C2" w:rsidRPr="00371ED3" w:rsidRDefault="007024C2" w:rsidP="00AA19E5">
      <w:pPr>
        <w:pStyle w:val="Akapitzlist"/>
        <w:numPr>
          <w:ilvl w:val="0"/>
          <w:numId w:val="89"/>
        </w:numPr>
        <w:ind w:left="567" w:hanging="425"/>
        <w:jc w:val="both"/>
        <w:rPr>
          <w:szCs w:val="22"/>
        </w:rPr>
      </w:pPr>
      <w:r w:rsidRPr="00371ED3">
        <w:rPr>
          <w:szCs w:val="22"/>
        </w:rPr>
        <w:t>Wykonawca będzie zobowiązany do dostarczenia deklaracji zgodności i świadectw jakości na zastosowane materiały, części i urządzenia.</w:t>
      </w:r>
    </w:p>
    <w:bookmarkEnd w:id="111"/>
    <w:p w14:paraId="1C7FCBEF" w14:textId="27ABFCB9" w:rsidR="003759A7" w:rsidRDefault="003759A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C0AFCA8"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6"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Default="00490259" w:rsidP="00490259">
      <w:pPr>
        <w:spacing w:before="120" w:line="312" w:lineRule="auto"/>
        <w:jc w:val="both"/>
        <w:rPr>
          <w:b/>
          <w:bCs/>
          <w:spacing w:val="20"/>
          <w:sz w:val="28"/>
          <w:szCs w:val="28"/>
          <w:u w:val="single"/>
        </w:rPr>
      </w:pPr>
    </w:p>
    <w:p w14:paraId="5652D131" w14:textId="77777777" w:rsidR="00B76482" w:rsidRDefault="00B76482" w:rsidP="00490259">
      <w:pPr>
        <w:spacing w:before="120" w:line="312" w:lineRule="auto"/>
        <w:jc w:val="both"/>
        <w:rPr>
          <w:b/>
          <w:bCs/>
          <w:spacing w:val="20"/>
          <w:sz w:val="28"/>
          <w:szCs w:val="28"/>
          <w:u w:val="single"/>
        </w:rPr>
      </w:pPr>
    </w:p>
    <w:p w14:paraId="5ECC75C1" w14:textId="77777777" w:rsidR="006939CB" w:rsidRDefault="006939CB" w:rsidP="00490259">
      <w:pPr>
        <w:spacing w:before="120" w:line="312" w:lineRule="auto"/>
        <w:jc w:val="both"/>
        <w:rPr>
          <w:b/>
          <w:bCs/>
          <w:spacing w:val="20"/>
          <w:sz w:val="28"/>
          <w:szCs w:val="28"/>
          <w:u w:val="single"/>
        </w:rPr>
      </w:pPr>
    </w:p>
    <w:p w14:paraId="59484784" w14:textId="77777777" w:rsidR="006939CB" w:rsidRDefault="006939CB" w:rsidP="00490259">
      <w:pPr>
        <w:spacing w:before="120" w:line="312" w:lineRule="auto"/>
        <w:jc w:val="both"/>
        <w:rPr>
          <w:b/>
          <w:bCs/>
          <w:spacing w:val="20"/>
          <w:sz w:val="28"/>
          <w:szCs w:val="28"/>
          <w:u w:val="single"/>
        </w:rPr>
      </w:pPr>
    </w:p>
    <w:p w14:paraId="41048C27" w14:textId="77777777" w:rsidR="006939CB" w:rsidRDefault="006939CB" w:rsidP="00490259">
      <w:pPr>
        <w:spacing w:before="120" w:line="312" w:lineRule="auto"/>
        <w:jc w:val="both"/>
        <w:rPr>
          <w:b/>
          <w:bCs/>
          <w:spacing w:val="20"/>
          <w:sz w:val="28"/>
          <w:szCs w:val="28"/>
          <w:u w:val="single"/>
        </w:rPr>
      </w:pPr>
    </w:p>
    <w:p w14:paraId="1E08C21A" w14:textId="5BC61F76" w:rsidR="006939CB" w:rsidRDefault="006939CB">
      <w:pPr>
        <w:spacing w:after="160" w:line="259" w:lineRule="auto"/>
        <w:rPr>
          <w:b/>
          <w:bCs/>
          <w:spacing w:val="20"/>
          <w:sz w:val="28"/>
          <w:szCs w:val="28"/>
          <w:u w:val="single"/>
        </w:rPr>
      </w:pPr>
      <w:r>
        <w:rPr>
          <w:b/>
          <w:bCs/>
          <w:spacing w:val="20"/>
          <w:sz w:val="28"/>
          <w:szCs w:val="28"/>
          <w:u w:val="single"/>
        </w:rPr>
        <w:br w:type="page"/>
      </w:r>
    </w:p>
    <w:p w14:paraId="779C9846" w14:textId="77777777" w:rsidR="00B76482" w:rsidRPr="006939CB" w:rsidRDefault="00B76482" w:rsidP="006939CB">
      <w:pPr>
        <w:jc w:val="both"/>
        <w:rPr>
          <w:rFonts w:eastAsiaTheme="majorEastAsia"/>
          <w:b/>
          <w:bCs/>
          <w:color w:val="2F5496" w:themeColor="accent1" w:themeShade="BF"/>
          <w:spacing w:val="20"/>
          <w:sz w:val="28"/>
          <w:szCs w:val="28"/>
        </w:rPr>
      </w:pPr>
      <w:bookmarkStart w:id="114" w:name="_Toc174014424"/>
      <w:r w:rsidRPr="006939CB">
        <w:rPr>
          <w:rFonts w:eastAsiaTheme="majorEastAsia"/>
          <w:b/>
          <w:bCs/>
          <w:color w:val="2F5496" w:themeColor="accent1" w:themeShade="BF"/>
          <w:spacing w:val="20"/>
          <w:sz w:val="28"/>
          <w:szCs w:val="28"/>
        </w:rPr>
        <w:lastRenderedPageBreak/>
        <w:t>Załącznik nr 2a do SWZ. Cennik podlegający ocenie.</w:t>
      </w:r>
      <w:bookmarkEnd w:id="114"/>
    </w:p>
    <w:p w14:paraId="4D8ABDCC" w14:textId="77777777" w:rsidR="00B76482" w:rsidRPr="006939CB" w:rsidRDefault="00B76482" w:rsidP="006939CB">
      <w:pPr>
        <w:jc w:val="both"/>
        <w:rPr>
          <w:rFonts w:eastAsiaTheme="majorEastAsia"/>
          <w:b/>
          <w:bCs/>
          <w:color w:val="2F5496" w:themeColor="accent1" w:themeShade="BF"/>
          <w:spacing w:val="20"/>
          <w:sz w:val="28"/>
          <w:szCs w:val="28"/>
        </w:rPr>
      </w:pPr>
    </w:p>
    <w:p w14:paraId="5EA02B6D" w14:textId="77777777" w:rsidR="00B76482" w:rsidRPr="006939CB" w:rsidRDefault="00B76482" w:rsidP="00B76482">
      <w:pPr>
        <w:jc w:val="center"/>
        <w:rPr>
          <w:b/>
          <w:sz w:val="22"/>
          <w:szCs w:val="22"/>
        </w:rPr>
      </w:pPr>
    </w:p>
    <w:p w14:paraId="41AED927" w14:textId="77777777" w:rsidR="00B76482" w:rsidRPr="006939CB" w:rsidRDefault="00B76482" w:rsidP="00B76482">
      <w:pPr>
        <w:jc w:val="center"/>
        <w:rPr>
          <w:b/>
          <w:sz w:val="28"/>
          <w:szCs w:val="28"/>
        </w:rPr>
      </w:pPr>
    </w:p>
    <w:p w14:paraId="6BCD7DDD" w14:textId="66819CFE" w:rsidR="00B76482" w:rsidRPr="006939CB" w:rsidRDefault="00B76482" w:rsidP="00B76482">
      <w:pPr>
        <w:pStyle w:val="TekstpodstawowyTekstpodstawowyZnak"/>
        <w:jc w:val="center"/>
        <w:rPr>
          <w:color w:val="FF0000"/>
          <w:sz w:val="28"/>
          <w:szCs w:val="28"/>
        </w:rPr>
      </w:pPr>
      <w:bookmarkStart w:id="115" w:name="_Hlk159331347"/>
      <w:r w:rsidRPr="006939CB">
        <w:rPr>
          <w:b/>
          <w:sz w:val="28"/>
          <w:szCs w:val="28"/>
        </w:rPr>
        <w:t xml:space="preserve">CENNIK </w:t>
      </w:r>
      <w:r w:rsidRPr="006939CB">
        <w:rPr>
          <w:b/>
          <w:sz w:val="28"/>
          <w:szCs w:val="28"/>
          <w:u w:val="single"/>
        </w:rPr>
        <w:t>PODLEGAJĄCYCH OCENIE</w:t>
      </w:r>
    </w:p>
    <w:bookmarkEnd w:id="115"/>
    <w:p w14:paraId="4562792D" w14:textId="77777777" w:rsidR="00B76482" w:rsidRPr="006939CB" w:rsidRDefault="00B76482" w:rsidP="00B76482">
      <w:pPr>
        <w:spacing w:line="276" w:lineRule="auto"/>
        <w:jc w:val="center"/>
        <w:rPr>
          <w:b/>
          <w:sz w:val="24"/>
          <w:szCs w:val="24"/>
        </w:rPr>
      </w:pPr>
    </w:p>
    <w:p w14:paraId="6DCF90C8" w14:textId="5DE60120" w:rsidR="00B76482" w:rsidRPr="006939CB" w:rsidRDefault="00B76482" w:rsidP="00B76482">
      <w:pPr>
        <w:widowControl w:val="0"/>
        <w:spacing w:line="288" w:lineRule="auto"/>
        <w:jc w:val="center"/>
        <w:rPr>
          <w:b/>
          <w:color w:val="000000" w:themeColor="text1"/>
          <w:sz w:val="24"/>
          <w:szCs w:val="24"/>
          <w:u w:val="single"/>
        </w:rPr>
      </w:pPr>
      <w:r w:rsidRPr="006939CB">
        <w:rPr>
          <w:b/>
          <w:color w:val="000000" w:themeColor="text1"/>
          <w:sz w:val="24"/>
          <w:szCs w:val="24"/>
          <w:u w:val="single"/>
        </w:rPr>
        <w:t>Wzór Załącznika 2a załączono w odrębnym pliku (w formacie *.xls)</w:t>
      </w:r>
    </w:p>
    <w:p w14:paraId="4EF235E7" w14:textId="77777777" w:rsidR="00B76482" w:rsidRPr="005D2D07" w:rsidRDefault="00B76482" w:rsidP="00B76482">
      <w:pPr>
        <w:widowControl w:val="0"/>
        <w:spacing w:line="288" w:lineRule="auto"/>
        <w:jc w:val="center"/>
        <w:rPr>
          <w:sz w:val="24"/>
          <w:szCs w:val="24"/>
        </w:rPr>
      </w:pPr>
      <w:r w:rsidRPr="006939CB">
        <w:rPr>
          <w:sz w:val="24"/>
          <w:szCs w:val="24"/>
        </w:rPr>
        <w:t xml:space="preserve">W/w dokument jest udostępniony w Profilu Nabywcy Zamawiającego pod adresem </w:t>
      </w:r>
      <w:hyperlink r:id="rId17" w:history="1">
        <w:r w:rsidRPr="006939CB">
          <w:rPr>
            <w:rStyle w:val="Hipercze"/>
            <w:sz w:val="24"/>
            <w:szCs w:val="24"/>
          </w:rPr>
          <w:t>https://www.pgg.pl/strefa-korporacyjna/dostawcy/profil-nabywcy/przetargi</w:t>
        </w:r>
      </w:hyperlink>
      <w:r w:rsidRPr="006939CB">
        <w:rPr>
          <w:sz w:val="24"/>
          <w:szCs w:val="24"/>
        </w:rPr>
        <w:t xml:space="preserve">  wraz z ogłoszeniem o przedmiotowym przetargu oraz  na platformie Elektronicznego Formularza Ofertowego (EFO), jako osobny plik do pobrania  (w formie pliku *.xls).</w:t>
      </w:r>
    </w:p>
    <w:p w14:paraId="3D0AB277" w14:textId="77777777" w:rsidR="00B76482" w:rsidRPr="008C7E9D" w:rsidRDefault="00B76482" w:rsidP="00B76482">
      <w:pPr>
        <w:spacing w:after="160" w:line="360" w:lineRule="auto"/>
        <w:rPr>
          <w:b/>
          <w:bCs/>
          <w:color w:val="0070C0"/>
          <w:sz w:val="24"/>
          <w:szCs w:val="24"/>
        </w:rPr>
      </w:pPr>
    </w:p>
    <w:p w14:paraId="4F1F1CB1" w14:textId="77777777" w:rsidR="00B76482" w:rsidRPr="00E66F78" w:rsidRDefault="00B76482"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7" w:name="_Hlk106046523"/>
      <w:bookmarkStart w:id="118"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6925456" w:rsidR="007622AA" w:rsidRPr="00AA5EA9" w:rsidRDefault="007622AA" w:rsidP="007622AA">
      <w:pPr>
        <w:jc w:val="both"/>
        <w:rPr>
          <w:sz w:val="22"/>
          <w:szCs w:val="22"/>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AA5EA9" w:rsidRPr="00AA5EA9">
        <w:rPr>
          <w:b/>
          <w:sz w:val="22"/>
          <w:szCs w:val="22"/>
        </w:rPr>
        <w:t>Naprawa, konserwacja i usuwanie awarii sieci grzewczej C.O. w tym węzłów, urządzeń i instalacji cieplnych oraz ciepłej wody użytkowej na terenie Polskiej Grupy Górniczej S.A. Oddział KWK Piast - Ziemowit</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7"/>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8"/>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9"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28F866E3"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AA5EA9">
        <w:rPr>
          <w:sz w:val="22"/>
          <w:szCs w:val="22"/>
        </w:rPr>
        <w:t>432400846</w:t>
      </w:r>
      <w:r w:rsidRPr="002B3992">
        <w:rPr>
          <w:sz w:val="22"/>
          <w:szCs w:val="22"/>
        </w:rPr>
        <w:t xml:space="preserve">, którego przedmiotem jest </w:t>
      </w:r>
      <w:r w:rsidR="00AA5EA9" w:rsidRPr="00AA5EA9">
        <w:rPr>
          <w:b/>
          <w:i/>
          <w:iCs/>
          <w:sz w:val="22"/>
          <w:szCs w:val="22"/>
        </w:rPr>
        <w:t>Naprawa, konserwacja i usuwanie awarii sieci grzewczej C.O. w tym węzłów, urządzeń i instalacji cieplnych oraz ciepłej wody użytkowej na terenie Polskiej Grupy Górniczej S.A. Oddział KWK Piast - Ziemowit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5B0066">
        <w:tc>
          <w:tcPr>
            <w:tcW w:w="959" w:type="dxa"/>
          </w:tcPr>
          <w:p w14:paraId="03A5F615" w14:textId="77777777" w:rsidR="00490259" w:rsidRPr="00E66F78" w:rsidRDefault="00490259" w:rsidP="005B0066">
            <w:pPr>
              <w:jc w:val="both"/>
              <w:rPr>
                <w:sz w:val="24"/>
                <w:szCs w:val="24"/>
              </w:rPr>
            </w:pPr>
            <w:r w:rsidRPr="00E66F78">
              <w:rPr>
                <w:sz w:val="24"/>
                <w:szCs w:val="24"/>
              </w:rPr>
              <w:t>Lp.</w:t>
            </w:r>
          </w:p>
        </w:tc>
        <w:tc>
          <w:tcPr>
            <w:tcW w:w="8251" w:type="dxa"/>
          </w:tcPr>
          <w:p w14:paraId="10DE23DA" w14:textId="77777777" w:rsidR="00490259" w:rsidRPr="00E66F78" w:rsidRDefault="00490259" w:rsidP="005B0066">
            <w:pPr>
              <w:jc w:val="both"/>
              <w:rPr>
                <w:sz w:val="24"/>
                <w:szCs w:val="24"/>
              </w:rPr>
            </w:pPr>
            <w:r w:rsidRPr="00E66F78">
              <w:rPr>
                <w:sz w:val="24"/>
                <w:szCs w:val="24"/>
              </w:rPr>
              <w:t>Nazwa podmiotu, adres</w:t>
            </w:r>
          </w:p>
          <w:p w14:paraId="351219B8" w14:textId="77777777" w:rsidR="00490259" w:rsidRPr="00E66F78" w:rsidRDefault="00490259" w:rsidP="005B0066">
            <w:pPr>
              <w:jc w:val="both"/>
              <w:rPr>
                <w:sz w:val="24"/>
                <w:szCs w:val="24"/>
              </w:rPr>
            </w:pPr>
          </w:p>
        </w:tc>
      </w:tr>
      <w:tr w:rsidR="00490259" w:rsidRPr="00E66F78" w14:paraId="737E722F" w14:textId="77777777" w:rsidTr="005B0066">
        <w:tc>
          <w:tcPr>
            <w:tcW w:w="959" w:type="dxa"/>
          </w:tcPr>
          <w:p w14:paraId="2535E305" w14:textId="77777777" w:rsidR="00490259" w:rsidRPr="00E66F78" w:rsidRDefault="00490259" w:rsidP="005B0066">
            <w:pPr>
              <w:jc w:val="both"/>
              <w:rPr>
                <w:sz w:val="24"/>
                <w:szCs w:val="24"/>
              </w:rPr>
            </w:pPr>
          </w:p>
        </w:tc>
        <w:tc>
          <w:tcPr>
            <w:tcW w:w="8251" w:type="dxa"/>
          </w:tcPr>
          <w:p w14:paraId="1F52F2E9" w14:textId="77777777" w:rsidR="00490259" w:rsidRPr="00E66F78" w:rsidRDefault="00490259" w:rsidP="005B0066">
            <w:pPr>
              <w:jc w:val="both"/>
              <w:rPr>
                <w:sz w:val="24"/>
                <w:szCs w:val="24"/>
              </w:rPr>
            </w:pPr>
          </w:p>
          <w:p w14:paraId="4C3DA20C" w14:textId="77777777" w:rsidR="00490259" w:rsidRPr="00E66F78" w:rsidRDefault="00490259" w:rsidP="005B0066">
            <w:pPr>
              <w:jc w:val="both"/>
              <w:rPr>
                <w:sz w:val="24"/>
                <w:szCs w:val="24"/>
              </w:rPr>
            </w:pPr>
          </w:p>
        </w:tc>
      </w:tr>
      <w:tr w:rsidR="00490259" w:rsidRPr="00E66F78" w14:paraId="4ED89539" w14:textId="77777777" w:rsidTr="005B0066">
        <w:tc>
          <w:tcPr>
            <w:tcW w:w="959" w:type="dxa"/>
          </w:tcPr>
          <w:p w14:paraId="54EF6E62" w14:textId="77777777" w:rsidR="00490259" w:rsidRPr="00E66F78" w:rsidRDefault="00490259" w:rsidP="005B0066">
            <w:pPr>
              <w:jc w:val="both"/>
              <w:rPr>
                <w:sz w:val="24"/>
                <w:szCs w:val="24"/>
              </w:rPr>
            </w:pPr>
          </w:p>
          <w:p w14:paraId="006A8271" w14:textId="77777777" w:rsidR="00490259" w:rsidRPr="00E66F78" w:rsidRDefault="00490259" w:rsidP="005B0066">
            <w:pPr>
              <w:jc w:val="both"/>
              <w:rPr>
                <w:sz w:val="24"/>
                <w:szCs w:val="24"/>
              </w:rPr>
            </w:pPr>
          </w:p>
        </w:tc>
        <w:tc>
          <w:tcPr>
            <w:tcW w:w="8251" w:type="dxa"/>
          </w:tcPr>
          <w:p w14:paraId="111ADE8E" w14:textId="77777777" w:rsidR="00490259" w:rsidRPr="00E66F78" w:rsidRDefault="00490259" w:rsidP="005B0066">
            <w:pPr>
              <w:jc w:val="both"/>
              <w:rPr>
                <w:sz w:val="24"/>
                <w:szCs w:val="24"/>
              </w:rPr>
            </w:pPr>
          </w:p>
        </w:tc>
      </w:tr>
      <w:tr w:rsidR="00490259" w:rsidRPr="00E66F78" w14:paraId="3DD732A4" w14:textId="77777777" w:rsidTr="005B0066">
        <w:tc>
          <w:tcPr>
            <w:tcW w:w="959" w:type="dxa"/>
          </w:tcPr>
          <w:p w14:paraId="65E1946B" w14:textId="77777777" w:rsidR="00490259" w:rsidRPr="00E66F78" w:rsidRDefault="00490259" w:rsidP="005B0066">
            <w:pPr>
              <w:jc w:val="both"/>
              <w:rPr>
                <w:sz w:val="24"/>
                <w:szCs w:val="24"/>
              </w:rPr>
            </w:pPr>
          </w:p>
          <w:p w14:paraId="1A07B3D3" w14:textId="77777777" w:rsidR="00490259" w:rsidRPr="00E66F78" w:rsidRDefault="00490259" w:rsidP="005B0066">
            <w:pPr>
              <w:jc w:val="both"/>
              <w:rPr>
                <w:sz w:val="24"/>
                <w:szCs w:val="24"/>
              </w:rPr>
            </w:pPr>
          </w:p>
        </w:tc>
        <w:tc>
          <w:tcPr>
            <w:tcW w:w="8251" w:type="dxa"/>
          </w:tcPr>
          <w:p w14:paraId="348A6F28" w14:textId="77777777" w:rsidR="00490259" w:rsidRPr="00E66F78" w:rsidRDefault="00490259" w:rsidP="005B0066">
            <w:pPr>
              <w:jc w:val="both"/>
              <w:rPr>
                <w:sz w:val="24"/>
                <w:szCs w:val="24"/>
              </w:rPr>
            </w:pPr>
          </w:p>
        </w:tc>
      </w:tr>
      <w:tr w:rsidR="00490259" w:rsidRPr="00E66F78" w14:paraId="35C38B0D" w14:textId="77777777" w:rsidTr="005B0066">
        <w:tc>
          <w:tcPr>
            <w:tcW w:w="959" w:type="dxa"/>
          </w:tcPr>
          <w:p w14:paraId="03BE80A5" w14:textId="77777777" w:rsidR="00490259" w:rsidRPr="00E66F78" w:rsidRDefault="00490259" w:rsidP="005B0066">
            <w:pPr>
              <w:jc w:val="both"/>
              <w:rPr>
                <w:sz w:val="24"/>
                <w:szCs w:val="24"/>
              </w:rPr>
            </w:pPr>
          </w:p>
          <w:p w14:paraId="3E59DCDC" w14:textId="77777777" w:rsidR="00490259" w:rsidRPr="00E66F78" w:rsidRDefault="00490259" w:rsidP="005B0066">
            <w:pPr>
              <w:jc w:val="both"/>
              <w:rPr>
                <w:sz w:val="24"/>
                <w:szCs w:val="24"/>
              </w:rPr>
            </w:pPr>
          </w:p>
        </w:tc>
        <w:tc>
          <w:tcPr>
            <w:tcW w:w="8251" w:type="dxa"/>
          </w:tcPr>
          <w:p w14:paraId="187AB020" w14:textId="77777777" w:rsidR="00490259" w:rsidRPr="00E66F78" w:rsidRDefault="00490259" w:rsidP="005B0066">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9"/>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0" w:name="_Hlk106046238"/>
    </w:p>
    <w:p w14:paraId="636643EB" w14:textId="70E0040F" w:rsidR="00490259" w:rsidRPr="00AA5EA9" w:rsidRDefault="00490259" w:rsidP="00490259">
      <w:pPr>
        <w:jc w:val="center"/>
        <w:rPr>
          <w:b/>
          <w:sz w:val="24"/>
          <w:szCs w:val="24"/>
        </w:rPr>
      </w:pPr>
      <w:r w:rsidRPr="00AA5EA9">
        <w:rPr>
          <w:b/>
          <w:sz w:val="24"/>
          <w:szCs w:val="24"/>
        </w:rPr>
        <w:t xml:space="preserve">w okresie ostatnich </w:t>
      </w:r>
      <w:r w:rsidR="0013238E" w:rsidRPr="00AA5EA9">
        <w:rPr>
          <w:b/>
          <w:sz w:val="24"/>
          <w:szCs w:val="24"/>
        </w:rPr>
        <w:t xml:space="preserve">trzech lat </w:t>
      </w:r>
      <w:r w:rsidRPr="00AA5EA9">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5B0066">
        <w:tc>
          <w:tcPr>
            <w:tcW w:w="426" w:type="dxa"/>
            <w:vAlign w:val="center"/>
          </w:tcPr>
          <w:p w14:paraId="14C66227" w14:textId="77777777" w:rsidR="00490259" w:rsidRPr="00BE4794" w:rsidRDefault="00490259" w:rsidP="005B006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5B006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5B0066">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5B0066">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5B0066">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5B0066">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5B006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5B0066">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5B0066">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5B0066">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4497410A" w14:textId="77777777" w:rsidR="00875A23" w:rsidRPr="00B37CB1" w:rsidRDefault="009341CA" w:rsidP="00875A23">
            <w:pPr>
              <w:spacing w:before="120"/>
              <w:jc w:val="both"/>
            </w:pPr>
            <w:r w:rsidRPr="00875A23">
              <w:rPr>
                <w:bCs/>
                <w:sz w:val="22"/>
                <w:szCs w:val="22"/>
                <w:lang w:eastAsia="zh-CN"/>
              </w:rPr>
              <w:t xml:space="preserve">Warunek: </w:t>
            </w:r>
            <w:r w:rsidR="00875A23" w:rsidRPr="00057162">
              <w:t xml:space="preserve">zdolności technicznej lub zawodowej; </w:t>
            </w:r>
            <w:r w:rsidR="00875A23">
              <w:t>Wykonawca</w:t>
            </w:r>
            <w:r w:rsidR="00875A23" w:rsidRPr="00057162">
              <w:t xml:space="preserve"> wykaże, że:</w:t>
            </w:r>
          </w:p>
          <w:p w14:paraId="24B62868" w14:textId="1EA4BB7B" w:rsidR="009341CA" w:rsidRPr="002B3992" w:rsidRDefault="006939CB" w:rsidP="00416B5F">
            <w:pPr>
              <w:tabs>
                <w:tab w:val="left" w:pos="851"/>
              </w:tabs>
              <w:rPr>
                <w:bCs/>
                <w:sz w:val="24"/>
                <w:szCs w:val="24"/>
                <w:lang w:eastAsia="zh-CN"/>
              </w:rPr>
            </w:pPr>
            <w:r w:rsidRPr="000F39FF">
              <w:t xml:space="preserve">w okresie ostatnich </w:t>
            </w:r>
            <w:r w:rsidRPr="000F39FF">
              <w:rPr>
                <w:bCs/>
                <w:iCs/>
              </w:rPr>
              <w:t xml:space="preserve">3 lat </w:t>
            </w:r>
            <w:r w:rsidRPr="000F39FF">
              <w:t>przed terminem składania ofert (a jeśli okres prowadzenia działalności jest krótszy to w tym okresie) wykonał usługi polegające na n</w:t>
            </w:r>
            <w:r w:rsidRPr="000F39FF">
              <w:rPr>
                <w:bCs/>
              </w:rPr>
              <w:t xml:space="preserve">aprawie lub konserwacji lub usuwaniu awarii sieci grzewczej c.o. w tym węzłów, urządzeń i instalacji cieplnych oraz ciepłej wody użytkowej </w:t>
            </w:r>
            <w:r w:rsidRPr="000F39FF">
              <w:rPr>
                <w:u w:val="single"/>
              </w:rPr>
              <w:t>na łączną wartości brutto nie niższą niż 300.000,00 z</w:t>
            </w:r>
            <w:r w:rsidRPr="000F39FF">
              <w:t>ł</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5B0066">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5B0066">
            <w:pPr>
              <w:tabs>
                <w:tab w:val="left" w:pos="851"/>
              </w:tabs>
              <w:jc w:val="both"/>
              <w:rPr>
                <w:sz w:val="24"/>
                <w:szCs w:val="24"/>
                <w:lang w:eastAsia="zh-CN"/>
              </w:rPr>
            </w:pPr>
          </w:p>
          <w:p w14:paraId="20041874" w14:textId="77777777" w:rsidR="00490259" w:rsidRPr="00E66F78" w:rsidRDefault="00490259" w:rsidP="005B0066">
            <w:pPr>
              <w:tabs>
                <w:tab w:val="left" w:pos="851"/>
              </w:tabs>
              <w:jc w:val="both"/>
              <w:rPr>
                <w:sz w:val="24"/>
                <w:szCs w:val="24"/>
                <w:lang w:eastAsia="zh-CN"/>
              </w:rPr>
            </w:pPr>
          </w:p>
        </w:tc>
        <w:tc>
          <w:tcPr>
            <w:tcW w:w="1559" w:type="dxa"/>
          </w:tcPr>
          <w:p w14:paraId="582AE0A6" w14:textId="77777777" w:rsidR="00490259" w:rsidRPr="002B3992" w:rsidRDefault="00490259" w:rsidP="005B0066">
            <w:pPr>
              <w:tabs>
                <w:tab w:val="left" w:pos="851"/>
              </w:tabs>
              <w:jc w:val="both"/>
              <w:rPr>
                <w:b/>
                <w:sz w:val="24"/>
                <w:szCs w:val="24"/>
                <w:lang w:eastAsia="zh-CN"/>
              </w:rPr>
            </w:pPr>
          </w:p>
        </w:tc>
        <w:tc>
          <w:tcPr>
            <w:tcW w:w="1417" w:type="dxa"/>
          </w:tcPr>
          <w:p w14:paraId="7FF91738" w14:textId="77777777" w:rsidR="00490259" w:rsidRPr="002B3992" w:rsidRDefault="00490259" w:rsidP="005B0066">
            <w:pPr>
              <w:tabs>
                <w:tab w:val="left" w:pos="851"/>
              </w:tabs>
              <w:jc w:val="both"/>
              <w:rPr>
                <w:b/>
                <w:sz w:val="24"/>
                <w:szCs w:val="24"/>
                <w:lang w:eastAsia="zh-CN"/>
              </w:rPr>
            </w:pPr>
          </w:p>
        </w:tc>
        <w:tc>
          <w:tcPr>
            <w:tcW w:w="1560" w:type="dxa"/>
          </w:tcPr>
          <w:p w14:paraId="11FCB429" w14:textId="77777777" w:rsidR="00490259" w:rsidRPr="00E66F78" w:rsidRDefault="00490259" w:rsidP="005B0066">
            <w:pPr>
              <w:tabs>
                <w:tab w:val="left" w:pos="851"/>
              </w:tabs>
              <w:jc w:val="both"/>
              <w:rPr>
                <w:b/>
                <w:sz w:val="24"/>
                <w:szCs w:val="24"/>
                <w:lang w:eastAsia="zh-CN"/>
              </w:rPr>
            </w:pPr>
          </w:p>
        </w:tc>
        <w:tc>
          <w:tcPr>
            <w:tcW w:w="1842" w:type="dxa"/>
          </w:tcPr>
          <w:p w14:paraId="26984344" w14:textId="77777777" w:rsidR="00490259" w:rsidRPr="00E66F78" w:rsidRDefault="00490259" w:rsidP="005B0066">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5B0066">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5B0066">
            <w:pPr>
              <w:tabs>
                <w:tab w:val="left" w:pos="851"/>
              </w:tabs>
              <w:jc w:val="both"/>
              <w:rPr>
                <w:sz w:val="24"/>
                <w:szCs w:val="24"/>
                <w:lang w:eastAsia="zh-CN"/>
              </w:rPr>
            </w:pPr>
          </w:p>
          <w:p w14:paraId="68153734" w14:textId="77777777" w:rsidR="00490259" w:rsidRPr="00E66F78" w:rsidRDefault="00490259" w:rsidP="005B0066">
            <w:pPr>
              <w:tabs>
                <w:tab w:val="left" w:pos="851"/>
              </w:tabs>
              <w:jc w:val="both"/>
              <w:rPr>
                <w:sz w:val="24"/>
                <w:szCs w:val="24"/>
                <w:lang w:eastAsia="zh-CN"/>
              </w:rPr>
            </w:pPr>
          </w:p>
          <w:p w14:paraId="10F3A86D" w14:textId="77777777" w:rsidR="00490259" w:rsidRPr="00E66F78" w:rsidRDefault="00490259" w:rsidP="005B0066">
            <w:pPr>
              <w:tabs>
                <w:tab w:val="left" w:pos="851"/>
              </w:tabs>
              <w:jc w:val="both"/>
              <w:rPr>
                <w:sz w:val="24"/>
                <w:szCs w:val="24"/>
                <w:lang w:eastAsia="zh-CN"/>
              </w:rPr>
            </w:pPr>
          </w:p>
        </w:tc>
        <w:tc>
          <w:tcPr>
            <w:tcW w:w="1559" w:type="dxa"/>
          </w:tcPr>
          <w:p w14:paraId="6E910B9A" w14:textId="77777777" w:rsidR="00490259" w:rsidRPr="002B3992" w:rsidRDefault="00490259" w:rsidP="005B0066">
            <w:pPr>
              <w:tabs>
                <w:tab w:val="left" w:pos="851"/>
              </w:tabs>
              <w:jc w:val="both"/>
              <w:rPr>
                <w:b/>
                <w:sz w:val="24"/>
                <w:szCs w:val="24"/>
                <w:lang w:eastAsia="zh-CN"/>
              </w:rPr>
            </w:pPr>
          </w:p>
        </w:tc>
        <w:tc>
          <w:tcPr>
            <w:tcW w:w="1417" w:type="dxa"/>
          </w:tcPr>
          <w:p w14:paraId="4D770104" w14:textId="77777777" w:rsidR="00490259" w:rsidRPr="002B3992" w:rsidRDefault="00490259" w:rsidP="005B0066">
            <w:pPr>
              <w:tabs>
                <w:tab w:val="left" w:pos="851"/>
              </w:tabs>
              <w:jc w:val="both"/>
              <w:rPr>
                <w:b/>
                <w:sz w:val="24"/>
                <w:szCs w:val="24"/>
                <w:lang w:eastAsia="zh-CN"/>
              </w:rPr>
            </w:pPr>
          </w:p>
        </w:tc>
        <w:tc>
          <w:tcPr>
            <w:tcW w:w="1560" w:type="dxa"/>
          </w:tcPr>
          <w:p w14:paraId="696EC9D9" w14:textId="77777777" w:rsidR="00490259" w:rsidRPr="00E66F78" w:rsidRDefault="00490259" w:rsidP="005B0066">
            <w:pPr>
              <w:tabs>
                <w:tab w:val="left" w:pos="851"/>
              </w:tabs>
              <w:jc w:val="both"/>
              <w:rPr>
                <w:b/>
                <w:sz w:val="24"/>
                <w:szCs w:val="24"/>
                <w:lang w:eastAsia="zh-CN"/>
              </w:rPr>
            </w:pPr>
          </w:p>
        </w:tc>
        <w:tc>
          <w:tcPr>
            <w:tcW w:w="1842" w:type="dxa"/>
          </w:tcPr>
          <w:p w14:paraId="5A426A0A" w14:textId="77777777" w:rsidR="00490259" w:rsidRPr="00E66F78" w:rsidRDefault="00490259" w:rsidP="005B0066">
            <w:pPr>
              <w:tabs>
                <w:tab w:val="left" w:pos="851"/>
              </w:tabs>
              <w:jc w:val="both"/>
              <w:rPr>
                <w:b/>
                <w:color w:val="7030A0"/>
                <w:sz w:val="24"/>
                <w:szCs w:val="24"/>
                <w:lang w:eastAsia="zh-CN"/>
              </w:rPr>
            </w:pPr>
          </w:p>
        </w:tc>
      </w:tr>
      <w:tr w:rsidR="00875A23" w:rsidRPr="00E66F78" w14:paraId="35889A99" w14:textId="77777777" w:rsidTr="00875A23">
        <w:trPr>
          <w:cantSplit/>
          <w:trHeight w:val="804"/>
        </w:trPr>
        <w:tc>
          <w:tcPr>
            <w:tcW w:w="426" w:type="dxa"/>
            <w:vAlign w:val="center"/>
          </w:tcPr>
          <w:p w14:paraId="78356777" w14:textId="77777777" w:rsidR="00875A23" w:rsidRPr="008F2B27" w:rsidRDefault="00875A23" w:rsidP="005B0066">
            <w:pPr>
              <w:tabs>
                <w:tab w:val="left" w:pos="851"/>
              </w:tabs>
              <w:jc w:val="both"/>
              <w:rPr>
                <w:b/>
                <w:lang w:eastAsia="zh-CN"/>
              </w:rPr>
            </w:pPr>
          </w:p>
        </w:tc>
        <w:tc>
          <w:tcPr>
            <w:tcW w:w="2410" w:type="dxa"/>
          </w:tcPr>
          <w:p w14:paraId="33CF30D9" w14:textId="77777777" w:rsidR="00875A23" w:rsidRPr="00E66F78" w:rsidRDefault="00875A23" w:rsidP="005B0066">
            <w:pPr>
              <w:tabs>
                <w:tab w:val="left" w:pos="851"/>
              </w:tabs>
              <w:jc w:val="both"/>
              <w:rPr>
                <w:sz w:val="24"/>
                <w:szCs w:val="24"/>
                <w:lang w:eastAsia="zh-CN"/>
              </w:rPr>
            </w:pPr>
          </w:p>
        </w:tc>
        <w:tc>
          <w:tcPr>
            <w:tcW w:w="1559" w:type="dxa"/>
          </w:tcPr>
          <w:p w14:paraId="2E91CEF9" w14:textId="77777777" w:rsidR="00875A23" w:rsidRPr="002B3992" w:rsidRDefault="00875A23" w:rsidP="005B0066">
            <w:pPr>
              <w:tabs>
                <w:tab w:val="left" w:pos="851"/>
              </w:tabs>
              <w:jc w:val="both"/>
              <w:rPr>
                <w:b/>
                <w:sz w:val="24"/>
                <w:szCs w:val="24"/>
                <w:lang w:eastAsia="zh-CN"/>
              </w:rPr>
            </w:pPr>
          </w:p>
        </w:tc>
        <w:tc>
          <w:tcPr>
            <w:tcW w:w="1417" w:type="dxa"/>
          </w:tcPr>
          <w:p w14:paraId="2ABDEDA4" w14:textId="77777777" w:rsidR="00875A23" w:rsidRPr="002B3992" w:rsidRDefault="00875A23" w:rsidP="005B0066">
            <w:pPr>
              <w:tabs>
                <w:tab w:val="left" w:pos="851"/>
              </w:tabs>
              <w:jc w:val="both"/>
              <w:rPr>
                <w:b/>
                <w:sz w:val="24"/>
                <w:szCs w:val="24"/>
                <w:lang w:eastAsia="zh-CN"/>
              </w:rPr>
            </w:pPr>
          </w:p>
        </w:tc>
        <w:tc>
          <w:tcPr>
            <w:tcW w:w="1560" w:type="dxa"/>
          </w:tcPr>
          <w:p w14:paraId="5352757C" w14:textId="77777777" w:rsidR="00875A23" w:rsidRPr="00E66F78" w:rsidRDefault="00875A23" w:rsidP="005B0066">
            <w:pPr>
              <w:tabs>
                <w:tab w:val="left" w:pos="851"/>
              </w:tabs>
              <w:jc w:val="both"/>
              <w:rPr>
                <w:b/>
                <w:sz w:val="24"/>
                <w:szCs w:val="24"/>
                <w:lang w:eastAsia="zh-CN"/>
              </w:rPr>
            </w:pPr>
          </w:p>
        </w:tc>
        <w:tc>
          <w:tcPr>
            <w:tcW w:w="1842" w:type="dxa"/>
          </w:tcPr>
          <w:p w14:paraId="1D71E5C6" w14:textId="77777777" w:rsidR="00875A23" w:rsidRPr="00E66F78" w:rsidRDefault="00875A23" w:rsidP="005B0066">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31A48235"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45EFB0B0"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AA5EA9">
        <w:rPr>
          <w:i/>
          <w:iCs/>
          <w:sz w:val="22"/>
          <w:szCs w:val="22"/>
          <w:lang w:eastAsia="zh-CN"/>
        </w:rPr>
        <w:t>wykazie usł</w:t>
      </w:r>
      <w:r w:rsidRPr="00AA5EA9">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6A8ED18" w14:textId="77777777" w:rsidR="0082590F" w:rsidRDefault="00490259">
      <w:pPr>
        <w:numPr>
          <w:ilvl w:val="0"/>
          <w:numId w:val="27"/>
        </w:numPr>
        <w:ind w:left="284" w:hanging="284"/>
        <w:jc w:val="both"/>
        <w:rPr>
          <w:i/>
          <w:iCs/>
          <w:sz w:val="22"/>
          <w:szCs w:val="22"/>
        </w:rPr>
        <w:sectPr w:rsidR="0082590F" w:rsidSect="00E5240C">
          <w:pgSz w:w="11907" w:h="16840" w:code="9"/>
          <w:pgMar w:top="1417" w:right="1275" w:bottom="1417" w:left="1417" w:header="709" w:footer="176" w:gutter="0"/>
          <w:cols w:space="708"/>
          <w:docGrid w:linePitch="360"/>
        </w:sect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0"/>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0C19CED0" w14:textId="4C07AAF2" w:rsidR="00490259" w:rsidRDefault="00490259" w:rsidP="00E75E6A">
      <w:pPr>
        <w:jc w:val="center"/>
        <w:rPr>
          <w:b/>
          <w:bCs/>
          <w:sz w:val="24"/>
          <w:szCs w:val="24"/>
        </w:rPr>
      </w:pPr>
      <w:bookmarkStart w:id="121" w:name="_Hlk106046293"/>
      <w:r w:rsidRPr="005E5681">
        <w:rPr>
          <w:b/>
          <w:bCs/>
          <w:sz w:val="24"/>
          <w:szCs w:val="24"/>
        </w:rPr>
        <w:t>w zakresie niezbędnym do wykazania spełnienia warunku udziału w postępowaniu</w:t>
      </w: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tbl>
      <w:tblPr>
        <w:tblW w:w="531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
        <w:gridCol w:w="4704"/>
        <w:gridCol w:w="1559"/>
        <w:gridCol w:w="1419"/>
        <w:gridCol w:w="1559"/>
      </w:tblGrid>
      <w:tr w:rsidR="00E43CEA" w:rsidRPr="00BE4794" w14:paraId="55002C08" w14:textId="77777777" w:rsidTr="00B01081">
        <w:trPr>
          <w:cantSplit/>
          <w:trHeight w:val="20"/>
        </w:trPr>
        <w:tc>
          <w:tcPr>
            <w:tcW w:w="277" w:type="pct"/>
          </w:tcPr>
          <w:p w14:paraId="11F95222" w14:textId="1494C2C7" w:rsidR="003361B1" w:rsidRPr="00E75E6A" w:rsidRDefault="003361B1" w:rsidP="005B0066">
            <w:pPr>
              <w:autoSpaceDN w:val="0"/>
              <w:adjustRightInd w:val="0"/>
              <w:jc w:val="center"/>
              <w:rPr>
                <w:b/>
                <w:sz w:val="18"/>
                <w:szCs w:val="18"/>
              </w:rPr>
            </w:pPr>
            <w:r>
              <w:rPr>
                <w:b/>
                <w:sz w:val="18"/>
                <w:szCs w:val="18"/>
              </w:rPr>
              <w:t>Lp.</w:t>
            </w:r>
          </w:p>
        </w:tc>
        <w:tc>
          <w:tcPr>
            <w:tcW w:w="2404" w:type="pct"/>
            <w:vAlign w:val="center"/>
          </w:tcPr>
          <w:p w14:paraId="24790A1F" w14:textId="4B478655" w:rsidR="003361B1" w:rsidRPr="00E75E6A" w:rsidRDefault="003361B1" w:rsidP="005B0066">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797" w:type="pct"/>
            <w:vAlign w:val="center"/>
          </w:tcPr>
          <w:p w14:paraId="52860933" w14:textId="77777777" w:rsidR="003361B1" w:rsidRPr="00E75E6A" w:rsidRDefault="003361B1" w:rsidP="005B0066">
            <w:pPr>
              <w:jc w:val="center"/>
              <w:rPr>
                <w:b/>
                <w:sz w:val="18"/>
                <w:szCs w:val="18"/>
              </w:rPr>
            </w:pPr>
            <w:r w:rsidRPr="00E75E6A">
              <w:rPr>
                <w:b/>
                <w:sz w:val="18"/>
                <w:szCs w:val="18"/>
              </w:rPr>
              <w:t>Imię i nazwisko</w:t>
            </w:r>
          </w:p>
        </w:tc>
        <w:tc>
          <w:tcPr>
            <w:tcW w:w="725" w:type="pct"/>
            <w:shd w:val="clear" w:color="auto" w:fill="auto"/>
            <w:vAlign w:val="center"/>
          </w:tcPr>
          <w:p w14:paraId="7B1BBD5E" w14:textId="77777777" w:rsidR="003361B1" w:rsidRPr="00E75E6A" w:rsidRDefault="003361B1" w:rsidP="005B0066">
            <w:pPr>
              <w:jc w:val="center"/>
              <w:rPr>
                <w:b/>
                <w:sz w:val="18"/>
                <w:szCs w:val="18"/>
              </w:rPr>
            </w:pPr>
            <w:r w:rsidRPr="00E75E6A">
              <w:rPr>
                <w:b/>
                <w:sz w:val="18"/>
                <w:szCs w:val="18"/>
              </w:rPr>
              <w:t>Nr dokumentu potwierdzającego posiadane uprawnienia/ kwalifikacje/</w:t>
            </w:r>
          </w:p>
          <w:p w14:paraId="723CC92A" w14:textId="77777777" w:rsidR="003361B1" w:rsidRPr="00E75E6A" w:rsidRDefault="003361B1" w:rsidP="005B0066">
            <w:pPr>
              <w:jc w:val="center"/>
              <w:rPr>
                <w:b/>
                <w:sz w:val="18"/>
                <w:szCs w:val="18"/>
              </w:rPr>
            </w:pPr>
            <w:r w:rsidRPr="00E75E6A">
              <w:rPr>
                <w:b/>
                <w:sz w:val="18"/>
                <w:szCs w:val="18"/>
              </w:rPr>
              <w:t>wykształcenie</w:t>
            </w:r>
          </w:p>
        </w:tc>
        <w:tc>
          <w:tcPr>
            <w:tcW w:w="797" w:type="pct"/>
            <w:shd w:val="clear" w:color="auto" w:fill="auto"/>
            <w:vAlign w:val="center"/>
          </w:tcPr>
          <w:p w14:paraId="20FE4094" w14:textId="1F098B92" w:rsidR="003361B1" w:rsidRPr="00E75E6A" w:rsidRDefault="003361B1" w:rsidP="005B0066">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E43CEA" w:rsidRPr="00E66F78" w14:paraId="3B2BB9FA" w14:textId="77777777" w:rsidTr="00B01081">
        <w:trPr>
          <w:cantSplit/>
          <w:trHeight w:val="20"/>
        </w:trPr>
        <w:tc>
          <w:tcPr>
            <w:tcW w:w="277" w:type="pct"/>
            <w:tcBorders>
              <w:bottom w:val="single" w:sz="4" w:space="0" w:color="auto"/>
            </w:tcBorders>
          </w:tcPr>
          <w:p w14:paraId="72CB63C5" w14:textId="2A00F8CD" w:rsidR="003361B1" w:rsidRPr="00E75E6A" w:rsidRDefault="003361B1" w:rsidP="005B0066">
            <w:pPr>
              <w:tabs>
                <w:tab w:val="left" w:pos="470"/>
              </w:tabs>
              <w:jc w:val="center"/>
              <w:rPr>
                <w:i/>
              </w:rPr>
            </w:pPr>
            <w:r>
              <w:rPr>
                <w:i/>
              </w:rPr>
              <w:t>1</w:t>
            </w:r>
          </w:p>
        </w:tc>
        <w:tc>
          <w:tcPr>
            <w:tcW w:w="2404" w:type="pct"/>
            <w:vAlign w:val="center"/>
          </w:tcPr>
          <w:p w14:paraId="3656FCCF" w14:textId="24D0A15E" w:rsidR="003361B1" w:rsidRPr="00E75E6A" w:rsidRDefault="003361B1" w:rsidP="005B0066">
            <w:pPr>
              <w:tabs>
                <w:tab w:val="left" w:pos="470"/>
              </w:tabs>
              <w:jc w:val="center"/>
              <w:rPr>
                <w:i/>
              </w:rPr>
            </w:pPr>
            <w:r w:rsidRPr="00E75E6A">
              <w:rPr>
                <w:i/>
              </w:rPr>
              <w:t>2</w:t>
            </w:r>
          </w:p>
        </w:tc>
        <w:tc>
          <w:tcPr>
            <w:tcW w:w="797" w:type="pct"/>
            <w:vAlign w:val="center"/>
          </w:tcPr>
          <w:p w14:paraId="422D6F03" w14:textId="77777777" w:rsidR="003361B1" w:rsidRPr="00E75E6A" w:rsidRDefault="003361B1" w:rsidP="005B0066">
            <w:pPr>
              <w:jc w:val="center"/>
              <w:rPr>
                <w:i/>
              </w:rPr>
            </w:pPr>
            <w:r w:rsidRPr="00E75E6A">
              <w:rPr>
                <w:i/>
              </w:rPr>
              <w:t>3</w:t>
            </w:r>
          </w:p>
        </w:tc>
        <w:tc>
          <w:tcPr>
            <w:tcW w:w="725" w:type="pct"/>
            <w:shd w:val="clear" w:color="auto" w:fill="auto"/>
            <w:vAlign w:val="center"/>
          </w:tcPr>
          <w:p w14:paraId="6408A074" w14:textId="77777777" w:rsidR="003361B1" w:rsidRPr="00E75E6A" w:rsidRDefault="003361B1" w:rsidP="005B0066">
            <w:pPr>
              <w:jc w:val="center"/>
              <w:rPr>
                <w:i/>
              </w:rPr>
            </w:pPr>
            <w:r w:rsidRPr="00E75E6A">
              <w:rPr>
                <w:i/>
              </w:rPr>
              <w:t>4</w:t>
            </w:r>
          </w:p>
        </w:tc>
        <w:tc>
          <w:tcPr>
            <w:tcW w:w="797" w:type="pct"/>
            <w:shd w:val="clear" w:color="auto" w:fill="auto"/>
            <w:vAlign w:val="center"/>
          </w:tcPr>
          <w:p w14:paraId="3A005E3A" w14:textId="77777777" w:rsidR="003361B1" w:rsidRPr="00E75E6A" w:rsidRDefault="003361B1" w:rsidP="005B0066">
            <w:pPr>
              <w:jc w:val="center"/>
              <w:rPr>
                <w:i/>
              </w:rPr>
            </w:pPr>
            <w:r w:rsidRPr="00E75E6A">
              <w:rPr>
                <w:i/>
              </w:rPr>
              <w:t>5</w:t>
            </w:r>
          </w:p>
        </w:tc>
      </w:tr>
      <w:tr w:rsidR="00E43CEA" w:rsidRPr="00E66F78" w14:paraId="51A87AD5" w14:textId="77777777" w:rsidTr="005C0DC3">
        <w:trPr>
          <w:cantSplit/>
          <w:trHeight w:val="123"/>
          <w:tblHeader/>
        </w:trPr>
        <w:tc>
          <w:tcPr>
            <w:tcW w:w="5000" w:type="pct"/>
            <w:gridSpan w:val="5"/>
            <w:tcBorders>
              <w:bottom w:val="single" w:sz="4" w:space="0" w:color="auto"/>
            </w:tcBorders>
          </w:tcPr>
          <w:p w14:paraId="71EAA428" w14:textId="0AF68721" w:rsidR="00E43CEA" w:rsidRPr="005C0DC3" w:rsidRDefault="00E43CEA" w:rsidP="00E43CEA">
            <w:pPr>
              <w:rPr>
                <w:i/>
              </w:rPr>
            </w:pPr>
            <w:r w:rsidRPr="00FA5320">
              <w:rPr>
                <w:sz w:val="22"/>
                <w:szCs w:val="22"/>
              </w:rPr>
              <w:t>Warunek</w:t>
            </w:r>
            <w:r w:rsidRPr="00FA5320">
              <w:rPr>
                <w:b/>
                <w:bCs/>
                <w:sz w:val="24"/>
                <w:szCs w:val="24"/>
              </w:rPr>
              <w:t xml:space="preserve">: </w:t>
            </w:r>
            <w:r w:rsidRPr="00FA5320">
              <w:t>skieruje do wykonania zamówienia osoby o następujących kwalifikacjach</w:t>
            </w:r>
          </w:p>
        </w:tc>
      </w:tr>
      <w:tr w:rsidR="00E21457" w:rsidRPr="00E66F78" w14:paraId="3DB33C7F" w14:textId="77777777" w:rsidTr="00A904EB">
        <w:trPr>
          <w:cantSplit/>
          <w:trHeight w:val="9894"/>
        </w:trPr>
        <w:tc>
          <w:tcPr>
            <w:tcW w:w="277" w:type="pct"/>
            <w:tcBorders>
              <w:bottom w:val="single" w:sz="4" w:space="0" w:color="auto"/>
            </w:tcBorders>
          </w:tcPr>
          <w:p w14:paraId="39424DD6" w14:textId="77777777" w:rsidR="00E21457" w:rsidRDefault="00E21457" w:rsidP="00875A23">
            <w:pPr>
              <w:tabs>
                <w:tab w:val="left" w:pos="993"/>
              </w:tabs>
              <w:rPr>
                <w:b/>
                <w:bCs/>
                <w:u w:val="single"/>
                <w:lang w:val="x-none" w:eastAsia="zh-CN"/>
              </w:rPr>
            </w:pPr>
          </w:p>
          <w:p w14:paraId="0049794A" w14:textId="77777777" w:rsidR="00E21457" w:rsidRDefault="00E21457" w:rsidP="00875A23">
            <w:pPr>
              <w:tabs>
                <w:tab w:val="left" w:pos="993"/>
              </w:tabs>
              <w:rPr>
                <w:b/>
                <w:bCs/>
                <w:u w:val="single"/>
                <w:lang w:val="x-none" w:eastAsia="zh-CN"/>
              </w:rPr>
            </w:pPr>
          </w:p>
          <w:p w14:paraId="37365B53" w14:textId="77777777" w:rsidR="00E21457" w:rsidRDefault="00E21457" w:rsidP="00875A23">
            <w:pPr>
              <w:tabs>
                <w:tab w:val="left" w:pos="993"/>
              </w:tabs>
              <w:rPr>
                <w:b/>
                <w:bCs/>
                <w:u w:val="single"/>
                <w:lang w:val="x-none" w:eastAsia="zh-CN"/>
              </w:rPr>
            </w:pPr>
          </w:p>
          <w:p w14:paraId="1203F1BF" w14:textId="77777777" w:rsidR="00E21457" w:rsidRDefault="00E21457" w:rsidP="00875A23">
            <w:pPr>
              <w:tabs>
                <w:tab w:val="left" w:pos="993"/>
              </w:tabs>
              <w:rPr>
                <w:b/>
                <w:bCs/>
                <w:u w:val="single"/>
                <w:lang w:val="x-none" w:eastAsia="zh-CN"/>
              </w:rPr>
            </w:pPr>
          </w:p>
          <w:p w14:paraId="76F7C340" w14:textId="77777777" w:rsidR="00E21457" w:rsidRDefault="00E21457" w:rsidP="00875A23">
            <w:pPr>
              <w:tabs>
                <w:tab w:val="left" w:pos="993"/>
              </w:tabs>
              <w:rPr>
                <w:b/>
                <w:bCs/>
                <w:u w:val="single"/>
                <w:lang w:val="x-none" w:eastAsia="zh-CN"/>
              </w:rPr>
            </w:pPr>
          </w:p>
          <w:p w14:paraId="1A7EC972" w14:textId="77777777" w:rsidR="00E21457" w:rsidRDefault="00E21457" w:rsidP="00875A23">
            <w:pPr>
              <w:tabs>
                <w:tab w:val="left" w:pos="993"/>
              </w:tabs>
              <w:rPr>
                <w:b/>
                <w:bCs/>
                <w:u w:val="single"/>
                <w:lang w:val="x-none" w:eastAsia="zh-CN"/>
              </w:rPr>
            </w:pPr>
          </w:p>
          <w:p w14:paraId="41D1FC48" w14:textId="77777777" w:rsidR="00E21457" w:rsidRDefault="00E21457" w:rsidP="00875A23">
            <w:pPr>
              <w:tabs>
                <w:tab w:val="left" w:pos="993"/>
              </w:tabs>
              <w:rPr>
                <w:b/>
                <w:bCs/>
                <w:u w:val="single"/>
                <w:lang w:val="x-none" w:eastAsia="zh-CN"/>
              </w:rPr>
            </w:pPr>
          </w:p>
          <w:p w14:paraId="2E227898" w14:textId="77777777" w:rsidR="00E21457" w:rsidRDefault="00E21457" w:rsidP="00875A23">
            <w:pPr>
              <w:tabs>
                <w:tab w:val="left" w:pos="993"/>
              </w:tabs>
              <w:rPr>
                <w:b/>
                <w:bCs/>
                <w:u w:val="single"/>
                <w:lang w:val="x-none" w:eastAsia="zh-CN"/>
              </w:rPr>
            </w:pPr>
          </w:p>
          <w:p w14:paraId="7304F7D6" w14:textId="77777777" w:rsidR="00E21457" w:rsidRDefault="00E21457" w:rsidP="00875A23">
            <w:pPr>
              <w:tabs>
                <w:tab w:val="left" w:pos="993"/>
              </w:tabs>
              <w:rPr>
                <w:b/>
                <w:bCs/>
                <w:u w:val="single"/>
                <w:lang w:val="x-none" w:eastAsia="zh-CN"/>
              </w:rPr>
            </w:pPr>
          </w:p>
          <w:p w14:paraId="6BA8050F" w14:textId="77777777" w:rsidR="00E21457" w:rsidRDefault="00E21457" w:rsidP="00875A23">
            <w:pPr>
              <w:tabs>
                <w:tab w:val="left" w:pos="993"/>
              </w:tabs>
              <w:rPr>
                <w:b/>
                <w:bCs/>
                <w:u w:val="single"/>
                <w:lang w:val="x-none" w:eastAsia="zh-CN"/>
              </w:rPr>
            </w:pPr>
          </w:p>
          <w:p w14:paraId="7C87B7CD" w14:textId="77777777" w:rsidR="00E21457" w:rsidRDefault="00E21457" w:rsidP="00875A23">
            <w:pPr>
              <w:tabs>
                <w:tab w:val="left" w:pos="993"/>
              </w:tabs>
              <w:rPr>
                <w:b/>
                <w:bCs/>
                <w:u w:val="single"/>
                <w:lang w:val="x-none" w:eastAsia="zh-CN"/>
              </w:rPr>
            </w:pPr>
          </w:p>
          <w:p w14:paraId="75A10C98" w14:textId="77777777" w:rsidR="00E21457" w:rsidRDefault="00E21457" w:rsidP="00875A23">
            <w:pPr>
              <w:tabs>
                <w:tab w:val="left" w:pos="993"/>
              </w:tabs>
              <w:rPr>
                <w:b/>
                <w:bCs/>
                <w:u w:val="single"/>
                <w:lang w:val="x-none" w:eastAsia="zh-CN"/>
              </w:rPr>
            </w:pPr>
          </w:p>
          <w:p w14:paraId="7A28CCAC" w14:textId="77777777" w:rsidR="00E21457" w:rsidRDefault="00E21457" w:rsidP="00875A23">
            <w:pPr>
              <w:tabs>
                <w:tab w:val="left" w:pos="993"/>
              </w:tabs>
              <w:rPr>
                <w:b/>
                <w:bCs/>
                <w:u w:val="single"/>
                <w:lang w:val="x-none" w:eastAsia="zh-CN"/>
              </w:rPr>
            </w:pPr>
          </w:p>
          <w:p w14:paraId="7293964E" w14:textId="77777777" w:rsidR="00E21457" w:rsidRDefault="00E21457" w:rsidP="00875A23">
            <w:pPr>
              <w:tabs>
                <w:tab w:val="left" w:pos="993"/>
              </w:tabs>
              <w:rPr>
                <w:b/>
                <w:bCs/>
                <w:u w:val="single"/>
                <w:lang w:val="x-none" w:eastAsia="zh-CN"/>
              </w:rPr>
            </w:pPr>
          </w:p>
          <w:p w14:paraId="7114EA42" w14:textId="77777777" w:rsidR="00E21457" w:rsidRDefault="00E21457" w:rsidP="00875A23">
            <w:pPr>
              <w:tabs>
                <w:tab w:val="left" w:pos="993"/>
              </w:tabs>
              <w:rPr>
                <w:b/>
                <w:bCs/>
                <w:u w:val="single"/>
                <w:lang w:val="x-none" w:eastAsia="zh-CN"/>
              </w:rPr>
            </w:pPr>
          </w:p>
          <w:p w14:paraId="23E99865" w14:textId="77777777" w:rsidR="00E21457" w:rsidRDefault="00E21457" w:rsidP="00875A23">
            <w:pPr>
              <w:tabs>
                <w:tab w:val="left" w:pos="993"/>
              </w:tabs>
              <w:rPr>
                <w:b/>
                <w:bCs/>
                <w:u w:val="single"/>
                <w:lang w:val="x-none" w:eastAsia="zh-CN"/>
              </w:rPr>
            </w:pPr>
          </w:p>
          <w:p w14:paraId="2809DCF9" w14:textId="77777777" w:rsidR="00E21457" w:rsidRDefault="00E21457" w:rsidP="00875A23">
            <w:pPr>
              <w:tabs>
                <w:tab w:val="left" w:pos="993"/>
              </w:tabs>
              <w:rPr>
                <w:b/>
                <w:bCs/>
                <w:u w:val="single"/>
                <w:lang w:val="x-none" w:eastAsia="zh-CN"/>
              </w:rPr>
            </w:pPr>
          </w:p>
          <w:p w14:paraId="46A0B6D9" w14:textId="77777777" w:rsidR="00E21457" w:rsidRDefault="00E21457" w:rsidP="00875A23">
            <w:pPr>
              <w:tabs>
                <w:tab w:val="left" w:pos="993"/>
              </w:tabs>
              <w:rPr>
                <w:b/>
                <w:bCs/>
                <w:u w:val="single"/>
                <w:lang w:val="x-none" w:eastAsia="zh-CN"/>
              </w:rPr>
            </w:pPr>
          </w:p>
          <w:p w14:paraId="186DE354" w14:textId="77777777" w:rsidR="00E21457" w:rsidRDefault="00E21457" w:rsidP="00875A23">
            <w:pPr>
              <w:tabs>
                <w:tab w:val="left" w:pos="993"/>
              </w:tabs>
              <w:rPr>
                <w:b/>
                <w:bCs/>
                <w:u w:val="single"/>
                <w:lang w:val="x-none" w:eastAsia="zh-CN"/>
              </w:rPr>
            </w:pPr>
          </w:p>
          <w:p w14:paraId="6CF2080A" w14:textId="5F618A17" w:rsidR="00E21457" w:rsidRPr="00E43CEA" w:rsidRDefault="00E21457" w:rsidP="00875A23">
            <w:pPr>
              <w:tabs>
                <w:tab w:val="left" w:pos="993"/>
              </w:tabs>
              <w:rPr>
                <w:b/>
                <w:bCs/>
                <w:lang w:val="x-none" w:eastAsia="zh-CN"/>
              </w:rPr>
            </w:pPr>
            <w:r w:rsidRPr="00E43CEA">
              <w:rPr>
                <w:b/>
                <w:bCs/>
                <w:lang w:val="x-none" w:eastAsia="zh-CN"/>
              </w:rPr>
              <w:t>1</w:t>
            </w:r>
            <w:r>
              <w:rPr>
                <w:b/>
                <w:bCs/>
                <w:lang w:val="x-none" w:eastAsia="zh-CN"/>
              </w:rPr>
              <w:t>.</w:t>
            </w:r>
          </w:p>
        </w:tc>
        <w:tc>
          <w:tcPr>
            <w:tcW w:w="2404" w:type="pct"/>
            <w:tcBorders>
              <w:bottom w:val="single" w:sz="4" w:space="0" w:color="auto"/>
            </w:tcBorders>
          </w:tcPr>
          <w:p w14:paraId="6F50DAB6" w14:textId="77777777" w:rsidR="00EE2B47" w:rsidRPr="00EE2B47" w:rsidRDefault="00EE2B47" w:rsidP="00EE2B47">
            <w:pPr>
              <w:tabs>
                <w:tab w:val="left" w:pos="993"/>
              </w:tabs>
              <w:rPr>
                <w:lang w:val="x-none" w:eastAsia="zh-CN"/>
              </w:rPr>
            </w:pPr>
            <w:r w:rsidRPr="00EE2B47">
              <w:rPr>
                <w:u w:val="single"/>
                <w:lang w:val="x-none" w:eastAsia="zh-CN"/>
              </w:rPr>
              <w:t xml:space="preserve">co najmniej </w:t>
            </w:r>
            <w:r w:rsidRPr="00EE2B47">
              <w:rPr>
                <w:b/>
                <w:u w:val="single"/>
                <w:lang w:val="x-none" w:eastAsia="zh-CN"/>
              </w:rPr>
              <w:t>3 osoby</w:t>
            </w:r>
            <w:r w:rsidRPr="00EE2B47">
              <w:rPr>
                <w:u w:val="single"/>
                <w:lang w:val="x-none" w:eastAsia="zh-CN"/>
              </w:rPr>
              <w:t xml:space="preserve"> posiadające łącznie</w:t>
            </w:r>
            <w:r w:rsidRPr="00EE2B47">
              <w:rPr>
                <w:lang w:val="x-none" w:eastAsia="zh-CN"/>
              </w:rPr>
              <w:t>:</w:t>
            </w:r>
          </w:p>
          <w:p w14:paraId="0BE364D8" w14:textId="77777777" w:rsidR="00EE2B47" w:rsidRPr="00EE2B47" w:rsidRDefault="00EE2B47" w:rsidP="00EE2B47">
            <w:pPr>
              <w:numPr>
                <w:ilvl w:val="2"/>
                <w:numId w:val="1"/>
              </w:numPr>
              <w:ind w:left="388" w:hanging="388"/>
              <w:contextualSpacing/>
              <w:jc w:val="both"/>
              <w:rPr>
                <w:rFonts w:eastAsia="Arial Unicode MS"/>
                <w:lang w:eastAsia="ar-SA"/>
              </w:rPr>
            </w:pPr>
            <w:r w:rsidRPr="00EE2B47">
              <w:rPr>
                <w:rFonts w:eastAsia="Arial Unicode MS"/>
                <w:lang w:eastAsia="ar-SA"/>
              </w:rPr>
              <w:t>stwierdzenie kwalifikacji osoby co najmniej dozoru ruchu w specjalności mechanicznej w podziemnych zakładach górniczych wydobywających węgiel kamienny, wydane przez właściwy organ na podstawie przepisów obowiązujących do 31.12.2011r.</w:t>
            </w:r>
          </w:p>
          <w:p w14:paraId="2DA060B3" w14:textId="77777777" w:rsidR="00EE2B47" w:rsidRPr="00EE2B47" w:rsidRDefault="00EE2B47" w:rsidP="00EE2B47">
            <w:pPr>
              <w:spacing w:after="40"/>
              <w:ind w:left="388" w:hanging="388"/>
              <w:contextualSpacing/>
              <w:jc w:val="both"/>
              <w:rPr>
                <w:rFonts w:eastAsia="Arial Unicode MS"/>
                <w:lang w:eastAsia="ar-SA"/>
              </w:rPr>
            </w:pPr>
            <w:r w:rsidRPr="00EE2B47">
              <w:rPr>
                <w:rFonts w:eastAsia="Arial Unicode MS"/>
                <w:lang w:eastAsia="ar-SA"/>
              </w:rPr>
              <w:t>lub</w:t>
            </w:r>
          </w:p>
          <w:p w14:paraId="7CAA8FA3" w14:textId="77777777" w:rsidR="00EE2B47" w:rsidRPr="00EE2B47" w:rsidRDefault="00EE2B47" w:rsidP="00EE2B47">
            <w:pPr>
              <w:numPr>
                <w:ilvl w:val="2"/>
                <w:numId w:val="1"/>
              </w:numPr>
              <w:spacing w:after="40"/>
              <w:ind w:left="388" w:hanging="388"/>
              <w:contextualSpacing/>
              <w:jc w:val="both"/>
              <w:rPr>
                <w:rFonts w:eastAsia="Arial Unicode MS"/>
                <w:iCs/>
                <w:lang w:eastAsia="ar-SA"/>
              </w:rPr>
            </w:pPr>
            <w:r w:rsidRPr="00EE2B47">
              <w:rPr>
                <w:rFonts w:eastAsia="Calibri"/>
                <w:lang w:eastAsia="en-US"/>
              </w:rPr>
              <w:t>stwierdzenie</w:t>
            </w:r>
            <w:r w:rsidRPr="00EE2B47">
              <w:rPr>
                <w:rFonts w:eastAsia="Arial Unicode MS"/>
                <w:lang w:eastAsia="ar-SA"/>
              </w:rPr>
              <w:t xml:space="preserve"> kwalifikacji kierownictwa i osób dozoru ruchu w podziemnych zakładach górniczych wydobywających węgiel kamienny w specjalności mechanicznej – maszyn i urządzeń powierzchniowych, wymagane zgodnie z Ustawą z dnia 09 czerwca 2011r. – Prawo geologiczne i górnicze (Dz. U. Nr 163, poz. 981 z </w:t>
            </w:r>
            <w:proofErr w:type="spellStart"/>
            <w:r w:rsidRPr="00EE2B47">
              <w:rPr>
                <w:rFonts w:eastAsia="Arial Unicode MS"/>
                <w:lang w:eastAsia="ar-SA"/>
              </w:rPr>
              <w:t>późn</w:t>
            </w:r>
            <w:proofErr w:type="spellEnd"/>
            <w:r w:rsidRPr="00EE2B47">
              <w:rPr>
                <w:rFonts w:eastAsia="Arial Unicode MS"/>
                <w:lang w:eastAsia="ar-SA"/>
              </w:rPr>
              <w:t>. zm.) oraz</w:t>
            </w:r>
            <w:r w:rsidRPr="00EE2B47">
              <w:rPr>
                <w:rFonts w:eastAsia="Calibri"/>
                <w:i/>
                <w:lang w:eastAsia="en-US"/>
              </w:rPr>
              <w:t xml:space="preserve"> Rozporządzeniem Ministra Przemysłu z dnia 25 czerwca 2024 r. (Dz. U. 2024 poz. 992 w sprawie kwalifikacji w zakresie górnictwa i ratownictwa górniczego</w:t>
            </w:r>
            <w:r w:rsidRPr="00EE2B47">
              <w:rPr>
                <w:rFonts w:eastAsia="Calibri"/>
                <w:lang w:eastAsia="en-US"/>
              </w:rPr>
              <w:t xml:space="preserve"> </w:t>
            </w:r>
          </w:p>
          <w:p w14:paraId="36554D89" w14:textId="77777777" w:rsidR="00EE2B47" w:rsidRPr="00EE2B47" w:rsidRDefault="00EE2B47" w:rsidP="00EE2B47">
            <w:pPr>
              <w:numPr>
                <w:ilvl w:val="2"/>
                <w:numId w:val="1"/>
              </w:numPr>
              <w:spacing w:after="40"/>
              <w:ind w:left="388" w:hanging="388"/>
              <w:contextualSpacing/>
              <w:jc w:val="both"/>
              <w:rPr>
                <w:rFonts w:eastAsia="Arial Unicode MS"/>
                <w:lang w:eastAsia="ar-SA"/>
              </w:rPr>
            </w:pPr>
            <w:r w:rsidRPr="00EE2B47">
              <w:rPr>
                <w:rFonts w:eastAsia="Arial Unicode MS"/>
                <w:lang w:eastAsia="ar-SA"/>
              </w:rPr>
              <w:t xml:space="preserve">ważne kwalifikacje potwierdzone świadectwem „D” w zakresie obsługi, konserwacji, remontów, montażu, kontrolno-pomiarowym dla instalacji urządzeń i sieci załącznik nr 1 do </w:t>
            </w:r>
            <w:r w:rsidRPr="00EE2B47">
              <w:rPr>
                <w:i/>
              </w:rPr>
              <w:t xml:space="preserve">Rozporządzenia Ministra Klimatu i Środowiska z dnia 1 lipca 2022 r. w sprawie szczegółowych zasad stwierdzania posiadania kwalifikacji przez osoby zajmujące się eksploatacją urządzeń, instalacji i sieci (Dz.U. 2022 poz. 1392 z </w:t>
            </w:r>
            <w:proofErr w:type="spellStart"/>
            <w:r w:rsidRPr="00EE2B47">
              <w:rPr>
                <w:i/>
              </w:rPr>
              <w:t>późn</w:t>
            </w:r>
            <w:proofErr w:type="spellEnd"/>
            <w:r w:rsidRPr="00EE2B47">
              <w:rPr>
                <w:i/>
              </w:rPr>
              <w:t>. zm.)</w:t>
            </w:r>
            <w:r w:rsidRPr="00EE2B47">
              <w:rPr>
                <w:rFonts w:eastAsia="Arial Unicode MS"/>
                <w:lang w:eastAsia="ar-SA"/>
              </w:rPr>
              <w:t>-Rodzaj urządzeń, instalacji i sieci, przy których eksploatacji jest wymagane posiadanie kwalifikacji tj.</w:t>
            </w:r>
          </w:p>
          <w:p w14:paraId="018C5B36" w14:textId="77777777" w:rsidR="00EE2B47" w:rsidRPr="00EE2B47" w:rsidRDefault="00EE2B47" w:rsidP="00EE2B47">
            <w:pPr>
              <w:ind w:left="530" w:hanging="530"/>
              <w:jc w:val="both"/>
              <w:rPr>
                <w:rFonts w:eastAsia="Calibri"/>
                <w:lang w:eastAsia="en-US"/>
              </w:rPr>
            </w:pPr>
            <w:r w:rsidRPr="00EE2B47">
              <w:rPr>
                <w:rFonts w:eastAsia="Calibri"/>
                <w:lang w:eastAsia="en-US"/>
              </w:rPr>
              <w:t>c.1)</w:t>
            </w:r>
            <w:r w:rsidRPr="00EE2B47">
              <w:rPr>
                <w:rFonts w:eastAsia="Calibri"/>
                <w:lang w:eastAsia="en-US"/>
              </w:rPr>
              <w:tab/>
              <w:t>dozoru sieci i instalacji cieplnych wraz z urządzeniami pomocniczymi o przesyle ciepła powyżej 50 kW,</w:t>
            </w:r>
          </w:p>
          <w:p w14:paraId="0093E350" w14:textId="77777777" w:rsidR="00EE2B47" w:rsidRPr="00EE2B47" w:rsidRDefault="00EE2B47" w:rsidP="00EE2B47">
            <w:pPr>
              <w:ind w:left="530" w:hanging="530"/>
              <w:jc w:val="both"/>
              <w:rPr>
                <w:rFonts w:eastAsia="Calibri"/>
                <w:lang w:eastAsia="en-US"/>
              </w:rPr>
            </w:pPr>
            <w:r w:rsidRPr="00EE2B47">
              <w:rPr>
                <w:rFonts w:eastAsia="Calibri"/>
                <w:lang w:eastAsia="en-US"/>
              </w:rPr>
              <w:t>c.2)</w:t>
            </w:r>
            <w:r w:rsidRPr="00EE2B47">
              <w:rPr>
                <w:rFonts w:eastAsia="Calibri"/>
                <w:lang w:eastAsia="en-US"/>
              </w:rPr>
              <w:tab/>
              <w:t>dozoru przemysłowych urządzeń odbiorczych gorącej wody o mocy powyżej 50 kW,</w:t>
            </w:r>
          </w:p>
          <w:p w14:paraId="44842C7C" w14:textId="77777777" w:rsidR="00EE2B47" w:rsidRPr="00EE2B47" w:rsidRDefault="00EE2B47" w:rsidP="00EE2B47">
            <w:pPr>
              <w:ind w:left="530" w:hanging="530"/>
              <w:jc w:val="both"/>
              <w:rPr>
                <w:rFonts w:eastAsia="Calibri"/>
                <w:lang w:eastAsia="en-US"/>
              </w:rPr>
            </w:pPr>
            <w:r w:rsidRPr="00EE2B47">
              <w:rPr>
                <w:rFonts w:eastAsia="Calibri"/>
                <w:lang w:eastAsia="en-US"/>
              </w:rPr>
              <w:t>c.3)</w:t>
            </w:r>
            <w:r w:rsidRPr="00EE2B47">
              <w:rPr>
                <w:rFonts w:eastAsia="Calibri"/>
                <w:lang w:eastAsia="en-US"/>
              </w:rPr>
              <w:tab/>
              <w:t>dozoru urządzeń wentylacji o mocy powyżej 50 kW,</w:t>
            </w:r>
          </w:p>
          <w:p w14:paraId="1DAB6DC5" w14:textId="77777777" w:rsidR="00EE2B47" w:rsidRPr="00EE2B47" w:rsidRDefault="00EE2B47" w:rsidP="00EE2B47">
            <w:pPr>
              <w:ind w:left="530" w:hanging="530"/>
              <w:jc w:val="both"/>
              <w:rPr>
                <w:rFonts w:eastAsia="Calibri"/>
                <w:lang w:eastAsia="en-US"/>
              </w:rPr>
            </w:pPr>
            <w:r w:rsidRPr="00EE2B47">
              <w:rPr>
                <w:rFonts w:eastAsia="Calibri"/>
                <w:lang w:eastAsia="en-US"/>
              </w:rPr>
              <w:t>c.4)</w:t>
            </w:r>
            <w:r w:rsidRPr="00EE2B47">
              <w:rPr>
                <w:rFonts w:eastAsia="Calibri"/>
                <w:lang w:eastAsia="en-US"/>
              </w:rPr>
              <w:tab/>
              <w:t>dozoru pomp i wentylatorów o mocy powyżej 50 kW,</w:t>
            </w:r>
          </w:p>
          <w:p w14:paraId="4ACCF25A" w14:textId="77777777" w:rsidR="00E21457" w:rsidRDefault="00EE2B47" w:rsidP="00EE2B47">
            <w:pPr>
              <w:ind w:left="530" w:hanging="530"/>
              <w:jc w:val="both"/>
              <w:rPr>
                <w:rFonts w:eastAsia="Calibri"/>
                <w:lang w:eastAsia="en-US"/>
              </w:rPr>
            </w:pPr>
            <w:r w:rsidRPr="00EE2B47">
              <w:rPr>
                <w:rFonts w:eastAsia="Calibri"/>
                <w:lang w:eastAsia="en-US"/>
              </w:rPr>
              <w:t>c.5)</w:t>
            </w:r>
            <w:r w:rsidRPr="00EE2B47">
              <w:rPr>
                <w:rFonts w:eastAsia="Calibri"/>
                <w:lang w:eastAsia="en-US"/>
              </w:rPr>
              <w:tab/>
              <w:t>dozoru aparatury kontrolno-pomiarowej i urządzeń automatycznej regulacji do urządzeń i instalacji cieplnych wymienionych powyżej</w:t>
            </w:r>
          </w:p>
          <w:p w14:paraId="337A44BB" w14:textId="77777777" w:rsidR="00EE2B47" w:rsidRDefault="00EE2B47" w:rsidP="00EE2B47">
            <w:pPr>
              <w:ind w:left="993"/>
              <w:jc w:val="both"/>
              <w:rPr>
                <w:rFonts w:eastAsia="Calibri"/>
                <w:lang w:eastAsia="en-US"/>
              </w:rPr>
            </w:pPr>
          </w:p>
          <w:p w14:paraId="72D2C57E" w14:textId="77777777" w:rsidR="00EE2B47" w:rsidRDefault="00EE2B47" w:rsidP="00EE2B47">
            <w:pPr>
              <w:ind w:left="993"/>
              <w:jc w:val="both"/>
              <w:rPr>
                <w:rFonts w:eastAsia="Calibri"/>
                <w:lang w:eastAsia="en-US"/>
              </w:rPr>
            </w:pPr>
          </w:p>
          <w:p w14:paraId="0ED34793" w14:textId="32CB5A6C" w:rsidR="00EE2B47" w:rsidRPr="003361B1" w:rsidRDefault="00EE2B47" w:rsidP="00A904EB">
            <w:pPr>
              <w:contextualSpacing/>
              <w:jc w:val="both"/>
            </w:pPr>
          </w:p>
        </w:tc>
        <w:tc>
          <w:tcPr>
            <w:tcW w:w="797" w:type="pct"/>
            <w:tcBorders>
              <w:bottom w:val="single" w:sz="4" w:space="0" w:color="auto"/>
            </w:tcBorders>
            <w:vAlign w:val="center"/>
          </w:tcPr>
          <w:p w14:paraId="78769022" w14:textId="77777777" w:rsidR="00E21457" w:rsidRPr="00B01081" w:rsidRDefault="00B01081" w:rsidP="00B01081">
            <w:r w:rsidRPr="00B01081">
              <w:t>1.</w:t>
            </w:r>
          </w:p>
          <w:p w14:paraId="2A9844C5" w14:textId="77777777" w:rsidR="00B01081" w:rsidRPr="00B01081" w:rsidRDefault="00B01081" w:rsidP="00B01081"/>
          <w:p w14:paraId="21A31ECD" w14:textId="77777777" w:rsidR="00B01081" w:rsidRPr="00B01081" w:rsidRDefault="00B01081" w:rsidP="00B01081"/>
          <w:p w14:paraId="79C243B4" w14:textId="77777777" w:rsidR="00B01081" w:rsidRPr="00B01081" w:rsidRDefault="00B01081" w:rsidP="00B01081">
            <w:r w:rsidRPr="00B01081">
              <w:t>2.</w:t>
            </w:r>
          </w:p>
          <w:p w14:paraId="68749636" w14:textId="77777777" w:rsidR="00B01081" w:rsidRPr="00B01081" w:rsidRDefault="00B01081" w:rsidP="00B01081"/>
          <w:p w14:paraId="24A6C640" w14:textId="77777777" w:rsidR="00B01081" w:rsidRPr="00B01081" w:rsidRDefault="00B01081" w:rsidP="00B01081"/>
          <w:p w14:paraId="023D465D" w14:textId="77777777" w:rsidR="00B01081" w:rsidRPr="00B01081" w:rsidRDefault="00B01081" w:rsidP="00B01081">
            <w:r w:rsidRPr="00B01081">
              <w:t>3.</w:t>
            </w:r>
          </w:p>
          <w:p w14:paraId="5A6D7864" w14:textId="0E1549B0" w:rsidR="00B01081" w:rsidRPr="00B01081" w:rsidRDefault="00B01081" w:rsidP="00B01081">
            <w:pPr>
              <w:rPr>
                <w:b/>
                <w:bCs/>
              </w:rPr>
            </w:pPr>
          </w:p>
        </w:tc>
        <w:tc>
          <w:tcPr>
            <w:tcW w:w="725" w:type="pct"/>
            <w:shd w:val="clear" w:color="auto" w:fill="auto"/>
            <w:vAlign w:val="center"/>
          </w:tcPr>
          <w:p w14:paraId="34B071B1" w14:textId="77777777" w:rsidR="00E21457" w:rsidRPr="00E66F78" w:rsidRDefault="00E21457" w:rsidP="005B0066">
            <w:pPr>
              <w:jc w:val="center"/>
              <w:rPr>
                <w:sz w:val="24"/>
                <w:szCs w:val="24"/>
              </w:rPr>
            </w:pPr>
          </w:p>
        </w:tc>
        <w:tc>
          <w:tcPr>
            <w:tcW w:w="797" w:type="pct"/>
            <w:shd w:val="clear" w:color="auto" w:fill="auto"/>
            <w:vAlign w:val="center"/>
          </w:tcPr>
          <w:p w14:paraId="70065336" w14:textId="77777777" w:rsidR="00E21457" w:rsidRPr="005C0DC3" w:rsidRDefault="00E21457" w:rsidP="005B0066">
            <w:pPr>
              <w:jc w:val="center"/>
              <w:rPr>
                <w:sz w:val="24"/>
                <w:szCs w:val="24"/>
              </w:rPr>
            </w:pPr>
          </w:p>
        </w:tc>
      </w:tr>
      <w:tr w:rsidR="00B01081" w:rsidRPr="00E66F78" w14:paraId="4C75B79E" w14:textId="77777777" w:rsidTr="00880683">
        <w:trPr>
          <w:cantSplit/>
        </w:trPr>
        <w:tc>
          <w:tcPr>
            <w:tcW w:w="277" w:type="pct"/>
            <w:tcBorders>
              <w:top w:val="single" w:sz="4" w:space="0" w:color="auto"/>
              <w:bottom w:val="single" w:sz="4" w:space="0" w:color="auto"/>
            </w:tcBorders>
            <w:vAlign w:val="center"/>
          </w:tcPr>
          <w:p w14:paraId="077044C1" w14:textId="1A76245D" w:rsidR="00B01081" w:rsidRPr="00E66F78" w:rsidRDefault="00880683" w:rsidP="00880683">
            <w:pPr>
              <w:ind w:left="-43"/>
              <w:jc w:val="center"/>
              <w:rPr>
                <w:sz w:val="24"/>
                <w:szCs w:val="24"/>
              </w:rPr>
            </w:pPr>
            <w:r>
              <w:rPr>
                <w:sz w:val="24"/>
                <w:szCs w:val="24"/>
              </w:rPr>
              <w:lastRenderedPageBreak/>
              <w:t>2.</w:t>
            </w:r>
          </w:p>
        </w:tc>
        <w:tc>
          <w:tcPr>
            <w:tcW w:w="2404" w:type="pct"/>
            <w:tcBorders>
              <w:top w:val="single" w:sz="4" w:space="0" w:color="auto"/>
              <w:bottom w:val="single" w:sz="4" w:space="0" w:color="auto"/>
            </w:tcBorders>
            <w:vAlign w:val="center"/>
          </w:tcPr>
          <w:p w14:paraId="47F1A4B2" w14:textId="77777777" w:rsidR="00B01081" w:rsidRDefault="00B01081" w:rsidP="00B01081">
            <w:pPr>
              <w:tabs>
                <w:tab w:val="left" w:pos="993"/>
              </w:tabs>
              <w:rPr>
                <w:rFonts w:eastAsia="Arial Unicode MS"/>
                <w:sz w:val="21"/>
                <w:szCs w:val="21"/>
                <w:lang w:eastAsia="ar-SA"/>
              </w:rPr>
            </w:pPr>
            <w:r w:rsidRPr="00880683">
              <w:rPr>
                <w:rFonts w:eastAsia="Arial Unicode MS"/>
                <w:sz w:val="21"/>
                <w:szCs w:val="21"/>
                <w:u w:val="single"/>
                <w:lang w:eastAsia="ar-SA"/>
              </w:rPr>
              <w:t xml:space="preserve">co najmniej </w:t>
            </w:r>
            <w:r w:rsidRPr="00880683">
              <w:rPr>
                <w:b/>
                <w:sz w:val="21"/>
                <w:szCs w:val="21"/>
                <w:u w:val="single"/>
              </w:rPr>
              <w:t xml:space="preserve">6 osobami, </w:t>
            </w:r>
            <w:r w:rsidRPr="00880683">
              <w:rPr>
                <w:sz w:val="21"/>
                <w:szCs w:val="21"/>
                <w:u w:val="single"/>
              </w:rPr>
              <w:t>z których każda posiada</w:t>
            </w:r>
            <w:r w:rsidRPr="00880683">
              <w:rPr>
                <w:rFonts w:eastAsia="Arial Unicode MS"/>
                <w:sz w:val="21"/>
                <w:szCs w:val="21"/>
                <w:lang w:eastAsia="ar-SA"/>
              </w:rPr>
              <w:t>:</w:t>
            </w:r>
          </w:p>
          <w:p w14:paraId="2EF40C7D" w14:textId="77777777" w:rsidR="00880683" w:rsidRPr="00880683" w:rsidRDefault="00880683" w:rsidP="00B01081">
            <w:pPr>
              <w:tabs>
                <w:tab w:val="left" w:pos="993"/>
              </w:tabs>
              <w:rPr>
                <w:rFonts w:eastAsia="Arial Unicode MS"/>
                <w:sz w:val="21"/>
                <w:szCs w:val="21"/>
                <w:lang w:eastAsia="ar-SA"/>
              </w:rPr>
            </w:pPr>
          </w:p>
          <w:p w14:paraId="1C482DC3" w14:textId="6F8F6849" w:rsidR="00B01081" w:rsidRPr="00880683" w:rsidRDefault="00B01081" w:rsidP="00B01081">
            <w:pPr>
              <w:pStyle w:val="Akapitzlist"/>
              <w:numPr>
                <w:ilvl w:val="1"/>
                <w:numId w:val="80"/>
              </w:numPr>
              <w:spacing w:after="200"/>
              <w:ind w:left="388" w:hanging="283"/>
              <w:jc w:val="both"/>
              <w:rPr>
                <w:rFonts w:eastAsia="Arial Unicode MS"/>
                <w:sz w:val="21"/>
                <w:szCs w:val="21"/>
                <w:lang w:eastAsia="ar-SA"/>
              </w:rPr>
            </w:pPr>
            <w:r w:rsidRPr="00880683">
              <w:rPr>
                <w:rFonts w:eastAsia="Arial Unicode MS"/>
                <w:sz w:val="21"/>
                <w:szCs w:val="21"/>
                <w:lang w:eastAsia="ar-SA"/>
              </w:rPr>
              <w:t xml:space="preserve">ważne kwalifikacje potwierdzone świadectwem „E” w zakresie obsługi, konserwacji, remontów, montażu, kontrolno-pomiarowym dla instalacji urządzeń i sieci załącznik nr1 do </w:t>
            </w:r>
            <w:r w:rsidRPr="00880683">
              <w:rPr>
                <w:rFonts w:eastAsia="Arial Unicode MS"/>
                <w:i/>
                <w:sz w:val="21"/>
                <w:szCs w:val="21"/>
                <w:lang w:eastAsia="ar-SA"/>
              </w:rPr>
              <w:t xml:space="preserve">Rozporządzenia Ministra Klimatu i Środowiska z dnia 1 lipca 2022 r. w sprawie szczegółowych zasad stwierdzania posiadania kwalifikacji przez osoby zajmujące się eksploatacją urządzeń, instalacji i sieci (Dz.U. 2022 poz. 1392 z </w:t>
            </w:r>
            <w:proofErr w:type="spellStart"/>
            <w:r w:rsidRPr="00880683">
              <w:rPr>
                <w:rFonts w:eastAsia="Arial Unicode MS"/>
                <w:i/>
                <w:sz w:val="21"/>
                <w:szCs w:val="21"/>
                <w:lang w:eastAsia="ar-SA"/>
              </w:rPr>
              <w:t>późn</w:t>
            </w:r>
            <w:proofErr w:type="spellEnd"/>
            <w:r w:rsidRPr="00880683">
              <w:rPr>
                <w:rFonts w:eastAsia="Arial Unicode MS"/>
                <w:i/>
                <w:sz w:val="21"/>
                <w:szCs w:val="21"/>
                <w:lang w:eastAsia="ar-SA"/>
              </w:rPr>
              <w:t>. zm.)-</w:t>
            </w:r>
            <w:r w:rsidRPr="00880683">
              <w:rPr>
                <w:rFonts w:eastAsia="Arial Unicode MS"/>
                <w:sz w:val="21"/>
                <w:szCs w:val="21"/>
                <w:lang w:eastAsia="ar-SA"/>
              </w:rPr>
              <w:t>- Rodzaj urządzeń, instalacji i sieci, przy których eksploatacji jest wymagane posiadanie kwalifikacji,</w:t>
            </w:r>
          </w:p>
          <w:p w14:paraId="1810574D" w14:textId="77777777" w:rsidR="00B01081" w:rsidRPr="00880683" w:rsidRDefault="00B01081" w:rsidP="00B01081">
            <w:pPr>
              <w:ind w:left="530" w:hanging="530"/>
              <w:jc w:val="both"/>
              <w:rPr>
                <w:rFonts w:eastAsia="Calibri"/>
                <w:sz w:val="21"/>
                <w:szCs w:val="21"/>
                <w:lang w:eastAsia="en-US"/>
              </w:rPr>
            </w:pPr>
            <w:r w:rsidRPr="00880683">
              <w:rPr>
                <w:rFonts w:eastAsia="Calibri"/>
                <w:sz w:val="21"/>
                <w:szCs w:val="21"/>
                <w:lang w:eastAsia="en-US"/>
              </w:rPr>
              <w:t>a.1)</w:t>
            </w:r>
            <w:r w:rsidRPr="00880683">
              <w:rPr>
                <w:rFonts w:eastAsia="Calibri"/>
                <w:sz w:val="21"/>
                <w:szCs w:val="21"/>
                <w:lang w:eastAsia="en-US"/>
              </w:rPr>
              <w:tab/>
              <w:t>eksploatacji sieci i instalacji cieplnych wraz z urządzeniami pomocniczymi o przesyle ciepła powyżej 50 kW,</w:t>
            </w:r>
          </w:p>
          <w:p w14:paraId="45F1E70F" w14:textId="77777777" w:rsidR="00B01081" w:rsidRPr="00880683" w:rsidRDefault="00B01081" w:rsidP="00B01081">
            <w:pPr>
              <w:ind w:left="530" w:hanging="530"/>
              <w:jc w:val="both"/>
              <w:rPr>
                <w:rFonts w:eastAsia="Calibri"/>
                <w:sz w:val="21"/>
                <w:szCs w:val="21"/>
                <w:lang w:eastAsia="en-US"/>
              </w:rPr>
            </w:pPr>
            <w:r w:rsidRPr="00880683">
              <w:rPr>
                <w:rFonts w:eastAsia="Calibri"/>
                <w:sz w:val="21"/>
                <w:szCs w:val="21"/>
                <w:lang w:eastAsia="en-US"/>
              </w:rPr>
              <w:t>a.2)</w:t>
            </w:r>
            <w:r w:rsidRPr="00880683">
              <w:rPr>
                <w:rFonts w:eastAsia="Calibri"/>
                <w:sz w:val="21"/>
                <w:szCs w:val="21"/>
                <w:lang w:eastAsia="en-US"/>
              </w:rPr>
              <w:tab/>
              <w:t>eksploatacji przemysłowych urządzeń odbiorczych gorącej wody o mocy powyżej 50 kW,</w:t>
            </w:r>
          </w:p>
          <w:p w14:paraId="6C3A0C3A" w14:textId="77777777" w:rsidR="00B01081" w:rsidRPr="00880683" w:rsidRDefault="00B01081" w:rsidP="00B01081">
            <w:pPr>
              <w:ind w:left="530" w:hanging="530"/>
              <w:jc w:val="both"/>
              <w:rPr>
                <w:rFonts w:eastAsia="Calibri"/>
                <w:sz w:val="21"/>
                <w:szCs w:val="21"/>
                <w:lang w:eastAsia="en-US"/>
              </w:rPr>
            </w:pPr>
            <w:r w:rsidRPr="00880683">
              <w:rPr>
                <w:rFonts w:eastAsia="Calibri"/>
                <w:sz w:val="21"/>
                <w:szCs w:val="21"/>
                <w:lang w:eastAsia="en-US"/>
              </w:rPr>
              <w:t>a.3)</w:t>
            </w:r>
            <w:r w:rsidRPr="00880683">
              <w:rPr>
                <w:rFonts w:eastAsia="Calibri"/>
                <w:sz w:val="21"/>
                <w:szCs w:val="21"/>
                <w:lang w:eastAsia="en-US"/>
              </w:rPr>
              <w:tab/>
              <w:t>ek</w:t>
            </w:r>
            <w:r w:rsidRPr="00880683">
              <w:rPr>
                <w:rFonts w:eastAsia="Calibri"/>
                <w:i/>
                <w:sz w:val="21"/>
                <w:szCs w:val="21"/>
                <w:lang w:eastAsia="en-US"/>
              </w:rPr>
              <w:t>s</w:t>
            </w:r>
            <w:r w:rsidRPr="00880683">
              <w:rPr>
                <w:rFonts w:eastAsia="Calibri"/>
                <w:sz w:val="21"/>
                <w:szCs w:val="21"/>
                <w:lang w:eastAsia="en-US"/>
              </w:rPr>
              <w:t>ploatacji urządzeń wentylacji o mocy powyżej 50 kW,</w:t>
            </w:r>
          </w:p>
          <w:p w14:paraId="09F40EDA" w14:textId="77777777" w:rsidR="00B01081" w:rsidRPr="00880683" w:rsidRDefault="00B01081" w:rsidP="00B01081">
            <w:pPr>
              <w:ind w:left="530" w:hanging="530"/>
              <w:jc w:val="both"/>
              <w:rPr>
                <w:rFonts w:eastAsia="Calibri"/>
                <w:sz w:val="21"/>
                <w:szCs w:val="21"/>
                <w:lang w:eastAsia="en-US"/>
              </w:rPr>
            </w:pPr>
            <w:r w:rsidRPr="00880683">
              <w:rPr>
                <w:rFonts w:eastAsia="Calibri"/>
                <w:sz w:val="21"/>
                <w:szCs w:val="21"/>
                <w:lang w:eastAsia="en-US"/>
              </w:rPr>
              <w:t>a.4)</w:t>
            </w:r>
            <w:r w:rsidRPr="00880683">
              <w:rPr>
                <w:rFonts w:eastAsia="Calibri"/>
                <w:sz w:val="21"/>
                <w:szCs w:val="21"/>
                <w:lang w:eastAsia="en-US"/>
              </w:rPr>
              <w:tab/>
              <w:t>eksploatacji pomp i wentylatorów o mocy powyżej 50 kW,</w:t>
            </w:r>
          </w:p>
          <w:p w14:paraId="5B2AB911" w14:textId="77777777" w:rsidR="00B01081" w:rsidRPr="00880683" w:rsidRDefault="00B01081" w:rsidP="00B01081">
            <w:pPr>
              <w:ind w:left="530" w:hanging="530"/>
              <w:jc w:val="both"/>
              <w:rPr>
                <w:sz w:val="21"/>
                <w:szCs w:val="21"/>
              </w:rPr>
            </w:pPr>
            <w:r w:rsidRPr="00880683">
              <w:rPr>
                <w:rFonts w:eastAsia="Calibri"/>
                <w:sz w:val="21"/>
                <w:szCs w:val="21"/>
                <w:lang w:eastAsia="en-US"/>
              </w:rPr>
              <w:t>a.5)</w:t>
            </w:r>
            <w:r w:rsidRPr="00880683">
              <w:rPr>
                <w:rFonts w:eastAsia="Calibri"/>
                <w:sz w:val="21"/>
                <w:szCs w:val="21"/>
                <w:lang w:eastAsia="en-US"/>
              </w:rPr>
              <w:tab/>
              <w:t>eksploatacji aparatury kontrolno-pomiarowej i urządzeń automatycznej regulacji do urządzeń i instalacji cieplnych wymienionych powyżej</w:t>
            </w:r>
            <w:r w:rsidRPr="00880683">
              <w:rPr>
                <w:sz w:val="21"/>
                <w:szCs w:val="21"/>
              </w:rPr>
              <w:t>.</w:t>
            </w:r>
          </w:p>
          <w:p w14:paraId="790A4EDE" w14:textId="7EC9B33B" w:rsidR="00A904EB" w:rsidRPr="00E66F78" w:rsidRDefault="00A904EB" w:rsidP="00B01081">
            <w:pPr>
              <w:ind w:left="530" w:hanging="530"/>
              <w:jc w:val="both"/>
              <w:rPr>
                <w:sz w:val="24"/>
                <w:szCs w:val="24"/>
              </w:rPr>
            </w:pPr>
          </w:p>
        </w:tc>
        <w:tc>
          <w:tcPr>
            <w:tcW w:w="797" w:type="pct"/>
            <w:vAlign w:val="center"/>
          </w:tcPr>
          <w:p w14:paraId="77693F07" w14:textId="77777777" w:rsidR="00B01081" w:rsidRPr="00A904EB" w:rsidRDefault="00B01081" w:rsidP="00B01081">
            <w:r w:rsidRPr="00A904EB">
              <w:t>1.</w:t>
            </w:r>
          </w:p>
          <w:p w14:paraId="7B0BE5E3" w14:textId="77777777" w:rsidR="00B01081" w:rsidRDefault="00B01081" w:rsidP="00B01081"/>
          <w:p w14:paraId="2B6D9B06" w14:textId="77777777" w:rsidR="00A904EB" w:rsidRPr="00A904EB" w:rsidRDefault="00A904EB" w:rsidP="00B01081"/>
          <w:p w14:paraId="07A04991" w14:textId="77777777" w:rsidR="00B01081" w:rsidRPr="00A904EB" w:rsidRDefault="00B01081" w:rsidP="00B01081">
            <w:r w:rsidRPr="00A904EB">
              <w:t>2.</w:t>
            </w:r>
          </w:p>
          <w:p w14:paraId="5F7E301E" w14:textId="77777777" w:rsidR="00B01081" w:rsidRDefault="00B01081" w:rsidP="00B01081"/>
          <w:p w14:paraId="21F33109" w14:textId="77777777" w:rsidR="00A904EB" w:rsidRPr="00A904EB" w:rsidRDefault="00A904EB" w:rsidP="00B01081"/>
          <w:p w14:paraId="7EA9D370" w14:textId="77777777" w:rsidR="00B01081" w:rsidRPr="00A904EB" w:rsidRDefault="00B01081" w:rsidP="00B01081">
            <w:r w:rsidRPr="00A904EB">
              <w:t>3.</w:t>
            </w:r>
          </w:p>
          <w:p w14:paraId="1F250E4D" w14:textId="77777777" w:rsidR="00B01081" w:rsidRDefault="00B01081" w:rsidP="00B01081"/>
          <w:p w14:paraId="49830B07" w14:textId="77777777" w:rsidR="00A904EB" w:rsidRPr="00A904EB" w:rsidRDefault="00A904EB" w:rsidP="00B01081"/>
          <w:p w14:paraId="460C98DD" w14:textId="77777777" w:rsidR="00B01081" w:rsidRPr="00A904EB" w:rsidRDefault="00B01081" w:rsidP="00B01081">
            <w:r w:rsidRPr="00A904EB">
              <w:t>4.</w:t>
            </w:r>
          </w:p>
          <w:p w14:paraId="042870D9" w14:textId="77777777" w:rsidR="00B01081" w:rsidRDefault="00B01081" w:rsidP="00B01081"/>
          <w:p w14:paraId="2E652EB6" w14:textId="77777777" w:rsidR="00A904EB" w:rsidRPr="00A904EB" w:rsidRDefault="00A904EB" w:rsidP="00B01081"/>
          <w:p w14:paraId="58172273" w14:textId="77777777" w:rsidR="00B01081" w:rsidRPr="00A904EB" w:rsidRDefault="00B01081" w:rsidP="00B01081">
            <w:r w:rsidRPr="00A904EB">
              <w:t>5.</w:t>
            </w:r>
          </w:p>
          <w:p w14:paraId="0CB820EE" w14:textId="77777777" w:rsidR="00B01081" w:rsidRPr="00A904EB" w:rsidRDefault="00B01081" w:rsidP="00B01081"/>
          <w:p w14:paraId="6727A2CC" w14:textId="77777777" w:rsidR="00B01081" w:rsidRPr="00A904EB" w:rsidRDefault="00B01081" w:rsidP="00B01081">
            <w:r w:rsidRPr="00A904EB">
              <w:t>6.</w:t>
            </w:r>
          </w:p>
          <w:p w14:paraId="1B8081AD" w14:textId="76B8E6BC" w:rsidR="00B01081" w:rsidRPr="00E66F78" w:rsidRDefault="00B01081" w:rsidP="00B01081">
            <w:pPr>
              <w:rPr>
                <w:b/>
                <w:bCs/>
                <w:sz w:val="24"/>
                <w:szCs w:val="24"/>
              </w:rPr>
            </w:pPr>
          </w:p>
        </w:tc>
        <w:tc>
          <w:tcPr>
            <w:tcW w:w="725" w:type="pct"/>
            <w:shd w:val="clear" w:color="auto" w:fill="auto"/>
            <w:vAlign w:val="center"/>
          </w:tcPr>
          <w:p w14:paraId="2BFB9A66" w14:textId="77777777" w:rsidR="00B01081" w:rsidRPr="00E66F78" w:rsidRDefault="00B01081" w:rsidP="005B0066">
            <w:pPr>
              <w:jc w:val="center"/>
              <w:rPr>
                <w:sz w:val="24"/>
                <w:szCs w:val="24"/>
              </w:rPr>
            </w:pPr>
          </w:p>
        </w:tc>
        <w:tc>
          <w:tcPr>
            <w:tcW w:w="797" w:type="pct"/>
            <w:shd w:val="clear" w:color="auto" w:fill="auto"/>
            <w:vAlign w:val="center"/>
          </w:tcPr>
          <w:p w14:paraId="6E5EF8A5" w14:textId="77777777" w:rsidR="00B01081" w:rsidRPr="00E66F78" w:rsidRDefault="00B01081" w:rsidP="005B0066">
            <w:pPr>
              <w:jc w:val="center"/>
              <w:rPr>
                <w:sz w:val="24"/>
                <w:szCs w:val="24"/>
              </w:rPr>
            </w:pPr>
          </w:p>
        </w:tc>
      </w:tr>
      <w:tr w:rsidR="00A904EB" w:rsidRPr="00E66F78" w14:paraId="506958E6" w14:textId="77777777" w:rsidTr="00880683">
        <w:trPr>
          <w:cantSplit/>
        </w:trPr>
        <w:tc>
          <w:tcPr>
            <w:tcW w:w="277" w:type="pct"/>
            <w:tcBorders>
              <w:top w:val="single" w:sz="4" w:space="0" w:color="auto"/>
              <w:bottom w:val="single" w:sz="4" w:space="0" w:color="auto"/>
            </w:tcBorders>
            <w:vAlign w:val="center"/>
          </w:tcPr>
          <w:p w14:paraId="138D2785" w14:textId="77777777" w:rsidR="00A904EB" w:rsidRDefault="00A904EB" w:rsidP="005B0066">
            <w:pPr>
              <w:ind w:left="-43"/>
              <w:jc w:val="both"/>
              <w:rPr>
                <w:sz w:val="24"/>
                <w:szCs w:val="24"/>
              </w:rPr>
            </w:pPr>
          </w:p>
          <w:p w14:paraId="777BCE8D" w14:textId="77777777" w:rsidR="00A904EB" w:rsidRDefault="00A904EB" w:rsidP="005B0066">
            <w:pPr>
              <w:ind w:left="-43"/>
              <w:jc w:val="both"/>
              <w:rPr>
                <w:sz w:val="24"/>
                <w:szCs w:val="24"/>
              </w:rPr>
            </w:pPr>
          </w:p>
          <w:p w14:paraId="708024AB" w14:textId="77777777" w:rsidR="00A904EB" w:rsidRDefault="00A904EB" w:rsidP="005B0066">
            <w:pPr>
              <w:ind w:left="-43"/>
              <w:jc w:val="both"/>
              <w:rPr>
                <w:sz w:val="24"/>
                <w:szCs w:val="24"/>
              </w:rPr>
            </w:pPr>
          </w:p>
          <w:p w14:paraId="04014E81" w14:textId="47CA2348" w:rsidR="00A904EB" w:rsidRPr="00E66F78" w:rsidRDefault="00880683" w:rsidP="005B0066">
            <w:pPr>
              <w:ind w:left="-43"/>
              <w:jc w:val="both"/>
              <w:rPr>
                <w:sz w:val="24"/>
                <w:szCs w:val="24"/>
              </w:rPr>
            </w:pPr>
            <w:r>
              <w:rPr>
                <w:sz w:val="24"/>
                <w:szCs w:val="24"/>
              </w:rPr>
              <w:t>3.</w:t>
            </w:r>
          </w:p>
        </w:tc>
        <w:tc>
          <w:tcPr>
            <w:tcW w:w="2404" w:type="pct"/>
            <w:tcBorders>
              <w:top w:val="single" w:sz="4" w:space="0" w:color="auto"/>
              <w:bottom w:val="single" w:sz="4" w:space="0" w:color="auto"/>
            </w:tcBorders>
            <w:vAlign w:val="center"/>
          </w:tcPr>
          <w:p w14:paraId="5325E733" w14:textId="77777777" w:rsidR="00A904EB" w:rsidRDefault="00A904EB" w:rsidP="00A904EB">
            <w:pPr>
              <w:tabs>
                <w:tab w:val="left" w:pos="993"/>
              </w:tabs>
              <w:rPr>
                <w:rFonts w:eastAsia="Calibri"/>
                <w:sz w:val="21"/>
                <w:szCs w:val="21"/>
              </w:rPr>
            </w:pPr>
            <w:r w:rsidRPr="00EE2B47">
              <w:rPr>
                <w:rFonts w:eastAsia="Calibri"/>
                <w:u w:val="single"/>
              </w:rPr>
              <w:t xml:space="preserve">co </w:t>
            </w:r>
            <w:r w:rsidRPr="00880683">
              <w:rPr>
                <w:rFonts w:eastAsia="Calibri"/>
                <w:sz w:val="21"/>
                <w:szCs w:val="21"/>
                <w:u w:val="single"/>
              </w:rPr>
              <w:t xml:space="preserve">najmniej </w:t>
            </w:r>
            <w:r w:rsidRPr="00880683">
              <w:rPr>
                <w:rFonts w:eastAsia="Calibri"/>
                <w:b/>
                <w:bCs/>
                <w:sz w:val="21"/>
                <w:szCs w:val="21"/>
                <w:u w:val="single"/>
              </w:rPr>
              <w:t xml:space="preserve">3 osobami </w:t>
            </w:r>
            <w:r w:rsidRPr="00880683">
              <w:rPr>
                <w:rFonts w:eastAsia="Calibri"/>
                <w:sz w:val="21"/>
                <w:szCs w:val="21"/>
                <w:u w:val="single"/>
              </w:rPr>
              <w:t>z których każda posiada łącznie:</w:t>
            </w:r>
            <w:r w:rsidRPr="00880683">
              <w:rPr>
                <w:rFonts w:eastAsia="Calibri"/>
                <w:sz w:val="21"/>
                <w:szCs w:val="21"/>
              </w:rPr>
              <w:t xml:space="preserve"> </w:t>
            </w:r>
          </w:p>
          <w:p w14:paraId="283ED896" w14:textId="77777777" w:rsidR="00880683" w:rsidRPr="00880683" w:rsidRDefault="00880683" w:rsidP="00A904EB">
            <w:pPr>
              <w:tabs>
                <w:tab w:val="left" w:pos="993"/>
              </w:tabs>
              <w:rPr>
                <w:rFonts w:eastAsia="Calibri"/>
                <w:sz w:val="21"/>
                <w:szCs w:val="21"/>
              </w:rPr>
            </w:pPr>
          </w:p>
          <w:p w14:paraId="70236D56" w14:textId="77777777" w:rsidR="00A904EB" w:rsidRPr="00880683" w:rsidRDefault="00A904EB">
            <w:pPr>
              <w:numPr>
                <w:ilvl w:val="0"/>
                <w:numId w:val="93"/>
              </w:numPr>
              <w:ind w:left="388" w:hanging="283"/>
              <w:contextualSpacing/>
              <w:jc w:val="both"/>
              <w:rPr>
                <w:sz w:val="21"/>
                <w:szCs w:val="21"/>
              </w:rPr>
            </w:pPr>
            <w:r w:rsidRPr="00880683">
              <w:rPr>
                <w:sz w:val="21"/>
                <w:szCs w:val="21"/>
              </w:rPr>
              <w:t>ważne kwalifikacje spawacza elektrycznego i gazowego potwierdzone ważnym świadectwem Instytutu Spawalnictwa lub inną uprawnioną jednostką zgodnie z wymaganiami PN EN 287-1:2007.</w:t>
            </w:r>
          </w:p>
          <w:p w14:paraId="1A2665F8" w14:textId="77777777" w:rsidR="00A904EB" w:rsidRPr="00880683" w:rsidRDefault="00A904EB">
            <w:pPr>
              <w:numPr>
                <w:ilvl w:val="0"/>
                <w:numId w:val="93"/>
              </w:numPr>
              <w:ind w:left="388" w:hanging="283"/>
              <w:contextualSpacing/>
              <w:jc w:val="both"/>
              <w:rPr>
                <w:sz w:val="21"/>
                <w:szCs w:val="21"/>
              </w:rPr>
            </w:pPr>
            <w:r w:rsidRPr="00880683">
              <w:rPr>
                <w:sz w:val="21"/>
                <w:szCs w:val="21"/>
              </w:rPr>
              <w:t>ważne okresowe badania lekarskie, orzeczenia psychologiczne uprawniające do wykonywania prac na stanowisku spawacza, uprawniające do wykonywania prac na wysokości powyżej 3m, szkolenia okresowe BHP.</w:t>
            </w:r>
          </w:p>
          <w:p w14:paraId="412D68D5" w14:textId="77777777" w:rsidR="00A904EB" w:rsidRPr="00EE2B47" w:rsidRDefault="00A904EB" w:rsidP="00B01081">
            <w:pPr>
              <w:tabs>
                <w:tab w:val="left" w:pos="993"/>
              </w:tabs>
              <w:rPr>
                <w:rFonts w:eastAsia="Arial Unicode MS"/>
                <w:u w:val="single"/>
                <w:lang w:eastAsia="ar-SA"/>
              </w:rPr>
            </w:pPr>
          </w:p>
        </w:tc>
        <w:tc>
          <w:tcPr>
            <w:tcW w:w="797" w:type="pct"/>
            <w:vAlign w:val="center"/>
          </w:tcPr>
          <w:p w14:paraId="708BB7B8" w14:textId="77777777" w:rsidR="00A904EB" w:rsidRDefault="00A904EB" w:rsidP="00B01081">
            <w:r>
              <w:t>1.</w:t>
            </w:r>
          </w:p>
          <w:p w14:paraId="0C23ABD5" w14:textId="77777777" w:rsidR="00A904EB" w:rsidRDefault="00A904EB" w:rsidP="00B01081"/>
          <w:p w14:paraId="2CDF28D9" w14:textId="77777777" w:rsidR="00A904EB" w:rsidRDefault="00A904EB" w:rsidP="00B01081"/>
          <w:p w14:paraId="01975780" w14:textId="77777777" w:rsidR="00A904EB" w:rsidRDefault="00A904EB" w:rsidP="00B01081">
            <w:r>
              <w:t>2.</w:t>
            </w:r>
          </w:p>
          <w:p w14:paraId="13EB1200" w14:textId="77777777" w:rsidR="00A904EB" w:rsidRDefault="00A904EB" w:rsidP="00B01081"/>
          <w:p w14:paraId="078B463C" w14:textId="77777777" w:rsidR="00A904EB" w:rsidRDefault="00A904EB" w:rsidP="00B01081"/>
          <w:p w14:paraId="69EB5D1F" w14:textId="77777777" w:rsidR="00A904EB" w:rsidRDefault="00A904EB" w:rsidP="00B01081">
            <w:r>
              <w:t>3.</w:t>
            </w:r>
          </w:p>
          <w:p w14:paraId="5D895346" w14:textId="77777777" w:rsidR="00A904EB" w:rsidRDefault="00A904EB" w:rsidP="00B01081"/>
          <w:p w14:paraId="061B862B" w14:textId="6FEF9A11" w:rsidR="00A904EB" w:rsidRPr="00A904EB" w:rsidRDefault="00A904EB" w:rsidP="00B01081"/>
        </w:tc>
        <w:tc>
          <w:tcPr>
            <w:tcW w:w="725" w:type="pct"/>
            <w:shd w:val="clear" w:color="auto" w:fill="auto"/>
            <w:vAlign w:val="center"/>
          </w:tcPr>
          <w:p w14:paraId="68F6DF28" w14:textId="77777777" w:rsidR="00A904EB" w:rsidRPr="00E66F78" w:rsidRDefault="00A904EB" w:rsidP="005B0066">
            <w:pPr>
              <w:jc w:val="center"/>
              <w:rPr>
                <w:sz w:val="24"/>
                <w:szCs w:val="24"/>
              </w:rPr>
            </w:pPr>
          </w:p>
        </w:tc>
        <w:tc>
          <w:tcPr>
            <w:tcW w:w="797" w:type="pct"/>
            <w:shd w:val="clear" w:color="auto" w:fill="auto"/>
            <w:vAlign w:val="center"/>
          </w:tcPr>
          <w:p w14:paraId="61DC02EE" w14:textId="77777777" w:rsidR="00A904EB" w:rsidRPr="00E66F78" w:rsidRDefault="00A904EB" w:rsidP="005B0066">
            <w:pPr>
              <w:jc w:val="center"/>
              <w:rPr>
                <w:sz w:val="24"/>
                <w:szCs w:val="24"/>
              </w:rPr>
            </w:pPr>
          </w:p>
        </w:tc>
      </w:tr>
      <w:tr w:rsidR="00A904EB" w:rsidRPr="00E66F78" w14:paraId="28386141" w14:textId="77777777" w:rsidTr="00880683">
        <w:trPr>
          <w:cantSplit/>
        </w:trPr>
        <w:tc>
          <w:tcPr>
            <w:tcW w:w="277" w:type="pct"/>
            <w:tcBorders>
              <w:top w:val="single" w:sz="4" w:space="0" w:color="auto"/>
              <w:bottom w:val="single" w:sz="4" w:space="0" w:color="auto"/>
            </w:tcBorders>
            <w:vAlign w:val="center"/>
          </w:tcPr>
          <w:p w14:paraId="29C8A896" w14:textId="2BA47904" w:rsidR="00A904EB" w:rsidRDefault="00880683" w:rsidP="005B0066">
            <w:pPr>
              <w:ind w:left="-43"/>
              <w:jc w:val="both"/>
              <w:rPr>
                <w:sz w:val="24"/>
                <w:szCs w:val="24"/>
              </w:rPr>
            </w:pPr>
            <w:r>
              <w:rPr>
                <w:sz w:val="24"/>
                <w:szCs w:val="24"/>
              </w:rPr>
              <w:t>4.</w:t>
            </w:r>
          </w:p>
        </w:tc>
        <w:tc>
          <w:tcPr>
            <w:tcW w:w="2404" w:type="pct"/>
            <w:tcBorders>
              <w:top w:val="single" w:sz="4" w:space="0" w:color="auto"/>
              <w:bottom w:val="single" w:sz="4" w:space="0" w:color="auto"/>
            </w:tcBorders>
            <w:vAlign w:val="center"/>
          </w:tcPr>
          <w:p w14:paraId="0474DD62" w14:textId="77777777" w:rsidR="00A904EB" w:rsidRDefault="00A904EB" w:rsidP="00A904EB">
            <w:pPr>
              <w:tabs>
                <w:tab w:val="left" w:pos="993"/>
              </w:tabs>
              <w:rPr>
                <w:sz w:val="21"/>
                <w:szCs w:val="21"/>
                <w:lang w:eastAsia="x-none"/>
              </w:rPr>
            </w:pPr>
            <w:r w:rsidRPr="00880683">
              <w:rPr>
                <w:sz w:val="21"/>
                <w:szCs w:val="21"/>
                <w:u w:val="single"/>
                <w:lang w:eastAsia="x-none"/>
              </w:rPr>
              <w:t>co najmniej</w:t>
            </w:r>
            <w:r w:rsidRPr="00880683">
              <w:rPr>
                <w:b/>
                <w:sz w:val="21"/>
                <w:szCs w:val="21"/>
                <w:u w:val="single"/>
                <w:lang w:eastAsia="x-none"/>
              </w:rPr>
              <w:t xml:space="preserve"> 1</w:t>
            </w:r>
            <w:r w:rsidRPr="00880683">
              <w:rPr>
                <w:sz w:val="21"/>
                <w:szCs w:val="21"/>
                <w:u w:val="single"/>
                <w:lang w:eastAsia="x-none"/>
              </w:rPr>
              <w:t xml:space="preserve"> osoba</w:t>
            </w:r>
            <w:r w:rsidRPr="00880683">
              <w:rPr>
                <w:sz w:val="21"/>
                <w:szCs w:val="21"/>
                <w:lang w:eastAsia="x-none"/>
              </w:rPr>
              <w:t xml:space="preserve"> </w:t>
            </w:r>
            <w:r w:rsidRPr="00880683">
              <w:rPr>
                <w:sz w:val="21"/>
                <w:szCs w:val="21"/>
                <w:u w:val="single"/>
                <w:lang w:eastAsia="x-none"/>
              </w:rPr>
              <w:t>posiadająca łącznie</w:t>
            </w:r>
            <w:r w:rsidRPr="00880683">
              <w:rPr>
                <w:sz w:val="21"/>
                <w:szCs w:val="21"/>
                <w:lang w:eastAsia="x-none"/>
              </w:rPr>
              <w:t xml:space="preserve">: </w:t>
            </w:r>
          </w:p>
          <w:p w14:paraId="582DBAA6" w14:textId="77777777" w:rsidR="00880683" w:rsidRPr="00880683" w:rsidRDefault="00880683" w:rsidP="00A904EB">
            <w:pPr>
              <w:tabs>
                <w:tab w:val="left" w:pos="993"/>
              </w:tabs>
              <w:rPr>
                <w:sz w:val="21"/>
                <w:szCs w:val="21"/>
                <w:lang w:val="x-none" w:eastAsia="x-none"/>
              </w:rPr>
            </w:pPr>
          </w:p>
          <w:p w14:paraId="125DAA82" w14:textId="77777777" w:rsidR="00A904EB" w:rsidRPr="00880683" w:rsidRDefault="00A904EB">
            <w:pPr>
              <w:numPr>
                <w:ilvl w:val="0"/>
                <w:numId w:val="94"/>
              </w:numPr>
              <w:ind w:left="530" w:hanging="425"/>
              <w:contextualSpacing/>
              <w:jc w:val="both"/>
              <w:rPr>
                <w:sz w:val="21"/>
                <w:szCs w:val="21"/>
              </w:rPr>
            </w:pPr>
            <w:r w:rsidRPr="00880683">
              <w:rPr>
                <w:sz w:val="21"/>
                <w:szCs w:val="21"/>
              </w:rPr>
              <w:t>ważne uprawnienia spawalnicze wydane przez organ dozoru technicznego.</w:t>
            </w:r>
          </w:p>
          <w:p w14:paraId="2E62EFA8" w14:textId="77777777" w:rsidR="00A904EB" w:rsidRPr="00880683" w:rsidRDefault="00A904EB">
            <w:pPr>
              <w:numPr>
                <w:ilvl w:val="0"/>
                <w:numId w:val="94"/>
              </w:numPr>
              <w:ind w:left="530" w:hanging="425"/>
              <w:contextualSpacing/>
              <w:jc w:val="both"/>
              <w:rPr>
                <w:sz w:val="21"/>
                <w:szCs w:val="21"/>
              </w:rPr>
            </w:pPr>
            <w:r w:rsidRPr="00880683">
              <w:rPr>
                <w:sz w:val="21"/>
                <w:szCs w:val="21"/>
              </w:rPr>
              <w:t>ważne okresowe badania lekarskie, orzeczenia</w:t>
            </w:r>
          </w:p>
          <w:p w14:paraId="11F858BD" w14:textId="77777777" w:rsidR="00A904EB" w:rsidRPr="00EE2B47" w:rsidRDefault="00A904EB" w:rsidP="00A904EB">
            <w:pPr>
              <w:tabs>
                <w:tab w:val="left" w:pos="993"/>
              </w:tabs>
              <w:rPr>
                <w:rFonts w:eastAsia="Calibri"/>
                <w:u w:val="single"/>
              </w:rPr>
            </w:pPr>
          </w:p>
        </w:tc>
        <w:tc>
          <w:tcPr>
            <w:tcW w:w="797" w:type="pct"/>
            <w:vAlign w:val="center"/>
          </w:tcPr>
          <w:p w14:paraId="7F7100C1" w14:textId="0053B8AC" w:rsidR="00A904EB" w:rsidRDefault="00A904EB" w:rsidP="00B01081">
            <w:r>
              <w:t>1.</w:t>
            </w:r>
          </w:p>
        </w:tc>
        <w:tc>
          <w:tcPr>
            <w:tcW w:w="725" w:type="pct"/>
            <w:shd w:val="clear" w:color="auto" w:fill="auto"/>
            <w:vAlign w:val="center"/>
          </w:tcPr>
          <w:p w14:paraId="2D36F1DD" w14:textId="77777777" w:rsidR="00A904EB" w:rsidRPr="00E66F78" w:rsidRDefault="00A904EB" w:rsidP="005B0066">
            <w:pPr>
              <w:jc w:val="center"/>
              <w:rPr>
                <w:sz w:val="24"/>
                <w:szCs w:val="24"/>
              </w:rPr>
            </w:pPr>
          </w:p>
        </w:tc>
        <w:tc>
          <w:tcPr>
            <w:tcW w:w="797" w:type="pct"/>
            <w:shd w:val="clear" w:color="auto" w:fill="auto"/>
            <w:vAlign w:val="center"/>
          </w:tcPr>
          <w:p w14:paraId="2FE9679B" w14:textId="77777777" w:rsidR="00A904EB" w:rsidRPr="00E66F78" w:rsidRDefault="00A904EB" w:rsidP="005B0066">
            <w:pPr>
              <w:jc w:val="center"/>
              <w:rPr>
                <w:sz w:val="24"/>
                <w:szCs w:val="24"/>
              </w:rPr>
            </w:pPr>
          </w:p>
        </w:tc>
      </w:tr>
      <w:tr w:rsidR="00880683" w:rsidRPr="00E66F78" w14:paraId="0E7298F2" w14:textId="77777777" w:rsidTr="00880683">
        <w:trPr>
          <w:cantSplit/>
        </w:trPr>
        <w:tc>
          <w:tcPr>
            <w:tcW w:w="277" w:type="pct"/>
            <w:tcBorders>
              <w:top w:val="single" w:sz="4" w:space="0" w:color="auto"/>
              <w:bottom w:val="single" w:sz="4" w:space="0" w:color="auto"/>
            </w:tcBorders>
            <w:vAlign w:val="center"/>
          </w:tcPr>
          <w:p w14:paraId="7402C88A" w14:textId="66065C9B" w:rsidR="00880683" w:rsidRDefault="00880683" w:rsidP="005B0066">
            <w:pPr>
              <w:ind w:left="-43"/>
              <w:jc w:val="both"/>
              <w:rPr>
                <w:sz w:val="24"/>
                <w:szCs w:val="24"/>
              </w:rPr>
            </w:pPr>
            <w:r>
              <w:rPr>
                <w:sz w:val="24"/>
                <w:szCs w:val="24"/>
              </w:rPr>
              <w:lastRenderedPageBreak/>
              <w:t>5.</w:t>
            </w:r>
          </w:p>
        </w:tc>
        <w:tc>
          <w:tcPr>
            <w:tcW w:w="2404" w:type="pct"/>
            <w:tcBorders>
              <w:top w:val="single" w:sz="4" w:space="0" w:color="auto"/>
              <w:bottom w:val="single" w:sz="4" w:space="0" w:color="auto"/>
            </w:tcBorders>
            <w:vAlign w:val="center"/>
          </w:tcPr>
          <w:p w14:paraId="720A04A6" w14:textId="77777777" w:rsidR="00880683" w:rsidRPr="00880683" w:rsidRDefault="00880683" w:rsidP="00880683">
            <w:pPr>
              <w:tabs>
                <w:tab w:val="left" w:pos="388"/>
              </w:tabs>
              <w:jc w:val="both"/>
              <w:rPr>
                <w:sz w:val="21"/>
                <w:szCs w:val="21"/>
                <w:lang w:val="x-none" w:eastAsia="x-none"/>
              </w:rPr>
            </w:pPr>
            <w:r w:rsidRPr="00880683">
              <w:rPr>
                <w:u w:val="single"/>
                <w:lang w:val="x-none" w:eastAsia="x-none"/>
              </w:rPr>
              <w:t xml:space="preserve">co </w:t>
            </w:r>
            <w:r w:rsidRPr="00880683">
              <w:rPr>
                <w:sz w:val="21"/>
                <w:szCs w:val="21"/>
                <w:u w:val="single"/>
                <w:lang w:val="x-none" w:eastAsia="x-none"/>
              </w:rPr>
              <w:t xml:space="preserve">najmniej </w:t>
            </w:r>
            <w:r w:rsidRPr="00880683">
              <w:rPr>
                <w:b/>
                <w:sz w:val="21"/>
                <w:szCs w:val="21"/>
                <w:u w:val="single"/>
                <w:lang w:val="x-none" w:eastAsia="x-none"/>
              </w:rPr>
              <w:t>1 osobą</w:t>
            </w:r>
            <w:r w:rsidRPr="00880683">
              <w:rPr>
                <w:sz w:val="21"/>
                <w:szCs w:val="21"/>
                <w:u w:val="single"/>
                <w:lang w:val="x-none" w:eastAsia="x-none"/>
              </w:rPr>
              <w:t xml:space="preserve"> dozoru ds. BHP</w:t>
            </w:r>
            <w:r w:rsidRPr="00880683">
              <w:rPr>
                <w:sz w:val="21"/>
                <w:szCs w:val="21"/>
                <w:lang w:val="x-none" w:eastAsia="x-none"/>
              </w:rPr>
              <w:t xml:space="preserve"> zgodnie z wymogami Rozporządzenia Rady Ministrów w sprawie służby bezpieczeństwa i higieny pracy z dnia 02 września 1997r. (Dz.U.1997, Nr 109, poz. 704 z późniejszymi zmianami), spełniająca następujące warunki:</w:t>
            </w:r>
          </w:p>
          <w:p w14:paraId="05615689" w14:textId="09C8873C" w:rsidR="00880683" w:rsidRPr="00880683" w:rsidRDefault="00880683">
            <w:pPr>
              <w:pStyle w:val="Akapitzlist"/>
              <w:numPr>
                <w:ilvl w:val="0"/>
                <w:numId w:val="95"/>
              </w:numPr>
              <w:ind w:left="388" w:hanging="283"/>
              <w:jc w:val="both"/>
              <w:rPr>
                <w:sz w:val="21"/>
                <w:szCs w:val="21"/>
              </w:rPr>
            </w:pPr>
            <w:r w:rsidRPr="00880683">
              <w:rPr>
                <w:sz w:val="21"/>
                <w:szCs w:val="21"/>
              </w:rPr>
              <w:t>posiadająca odpowiednie wykształcenie (technik bezpieczeństwa i higieny pracy lub wyższe wykształcenie o kierunku lub specjalności w zakresie bezpieczeństwa i higieny pracy albo studia podyplomowe w zakresie bezpieczeństwa i higieny pracy),</w:t>
            </w:r>
          </w:p>
          <w:p w14:paraId="02416D90" w14:textId="77777777" w:rsidR="00880683" w:rsidRPr="00880683" w:rsidRDefault="00880683">
            <w:pPr>
              <w:pStyle w:val="Akapitzlist"/>
              <w:numPr>
                <w:ilvl w:val="0"/>
                <w:numId w:val="95"/>
              </w:numPr>
              <w:ind w:left="388" w:hanging="283"/>
              <w:jc w:val="both"/>
              <w:rPr>
                <w:sz w:val="21"/>
                <w:szCs w:val="21"/>
              </w:rPr>
            </w:pPr>
            <w:r w:rsidRPr="00880683">
              <w:rPr>
                <w:sz w:val="21"/>
                <w:szCs w:val="21"/>
              </w:rPr>
              <w:t>pełni służbę bhp tzn. jest zatrudniona na jednym ze stanowisk zgodnie z cytowanym wyżej rozporządzeniem (inspektor, starszy inspektor, specjalista, starszy specjalista oraz główny specjalista do spraw bezpieczeństwa i higieny pracy),</w:t>
            </w:r>
          </w:p>
          <w:p w14:paraId="29D45B95" w14:textId="6985347C" w:rsidR="00880683" w:rsidRPr="00EE2B47" w:rsidRDefault="00880683">
            <w:pPr>
              <w:pStyle w:val="Akapitzlist"/>
              <w:numPr>
                <w:ilvl w:val="0"/>
                <w:numId w:val="95"/>
              </w:numPr>
              <w:ind w:left="388" w:hanging="283"/>
              <w:jc w:val="both"/>
              <w:rPr>
                <w:u w:val="single"/>
                <w:lang w:eastAsia="x-none"/>
              </w:rPr>
            </w:pPr>
            <w:r w:rsidRPr="00880683">
              <w:rPr>
                <w:sz w:val="21"/>
                <w:szCs w:val="21"/>
              </w:rPr>
              <w:t>posiadająca aktualne (do 5 lat od daty składania ofert) szkolenie okresowe bhp dla pracowników służby bhp).</w:t>
            </w:r>
            <w:r w:rsidRPr="00880683">
              <w:rPr>
                <w:sz w:val="20"/>
                <w:szCs w:val="20"/>
              </w:rPr>
              <w:t xml:space="preserve"> </w:t>
            </w:r>
          </w:p>
        </w:tc>
        <w:tc>
          <w:tcPr>
            <w:tcW w:w="797" w:type="pct"/>
            <w:vAlign w:val="center"/>
          </w:tcPr>
          <w:p w14:paraId="52CA29EF" w14:textId="0AAC48B6" w:rsidR="00880683" w:rsidRDefault="00880683" w:rsidP="00B01081">
            <w:r>
              <w:t xml:space="preserve">1. </w:t>
            </w:r>
          </w:p>
        </w:tc>
        <w:tc>
          <w:tcPr>
            <w:tcW w:w="725" w:type="pct"/>
            <w:shd w:val="clear" w:color="auto" w:fill="auto"/>
            <w:vAlign w:val="center"/>
          </w:tcPr>
          <w:p w14:paraId="30B7A89E" w14:textId="77777777" w:rsidR="00880683" w:rsidRPr="00E66F78" w:rsidRDefault="00880683" w:rsidP="005B0066">
            <w:pPr>
              <w:jc w:val="center"/>
              <w:rPr>
                <w:sz w:val="24"/>
                <w:szCs w:val="24"/>
              </w:rPr>
            </w:pPr>
          </w:p>
        </w:tc>
        <w:tc>
          <w:tcPr>
            <w:tcW w:w="797" w:type="pct"/>
            <w:shd w:val="clear" w:color="auto" w:fill="auto"/>
            <w:vAlign w:val="center"/>
          </w:tcPr>
          <w:p w14:paraId="10CC735E" w14:textId="77777777" w:rsidR="00880683" w:rsidRPr="00E66F78" w:rsidRDefault="00880683" w:rsidP="005B0066">
            <w:pPr>
              <w:jc w:val="center"/>
              <w:rPr>
                <w:sz w:val="24"/>
                <w:szCs w:val="24"/>
              </w:rPr>
            </w:pPr>
          </w:p>
        </w:tc>
      </w:tr>
    </w:tbl>
    <w:p w14:paraId="67951EFD" w14:textId="77777777" w:rsidR="00490259" w:rsidRDefault="00490259" w:rsidP="00490259">
      <w:pPr>
        <w:tabs>
          <w:tab w:val="left" w:pos="851"/>
        </w:tabs>
        <w:jc w:val="center"/>
        <w:rPr>
          <w:sz w:val="24"/>
          <w:szCs w:val="24"/>
        </w:rPr>
      </w:pPr>
    </w:p>
    <w:p w14:paraId="7B726E62" w14:textId="7426F40F" w:rsidR="005C0DC3" w:rsidRDefault="005C0DC3" w:rsidP="005C0DC3">
      <w:pPr>
        <w:jc w:val="both"/>
        <w:rPr>
          <w:sz w:val="22"/>
          <w:szCs w:val="22"/>
        </w:rPr>
      </w:pPr>
      <w:r w:rsidRPr="00DE35F1">
        <w:rPr>
          <w:sz w:val="22"/>
          <w:szCs w:val="22"/>
        </w:rPr>
        <w:t>Akceptujemy możliwość żądania przez Zamawiającego dokumentów poświadczających wymagane kwalifikacje na każdym etapie postępowania.</w:t>
      </w:r>
      <w:r w:rsidR="0062419B">
        <w:rPr>
          <w:sz w:val="22"/>
          <w:szCs w:val="22"/>
        </w:rPr>
        <w:t xml:space="preserve"> </w:t>
      </w:r>
    </w:p>
    <w:p w14:paraId="4928D280" w14:textId="77777777" w:rsidR="00DE35F1" w:rsidRDefault="00DE35F1" w:rsidP="005C0DC3">
      <w:pPr>
        <w:jc w:val="both"/>
        <w:rPr>
          <w:sz w:val="22"/>
          <w:szCs w:val="22"/>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1"/>
    <w:p w14:paraId="71D43F77" w14:textId="77777777" w:rsidR="00490259" w:rsidRPr="00555424" w:rsidRDefault="00490259" w:rsidP="00490259">
      <w:pPr>
        <w:pStyle w:val="Nagwek1"/>
        <w:rPr>
          <w:sz w:val="20"/>
          <w:szCs w:val="20"/>
        </w:rPr>
        <w:sectPr w:rsidR="00490259" w:rsidRPr="00555424" w:rsidSect="0082590F">
          <w:pgSz w:w="11907" w:h="16840" w:code="9"/>
          <w:pgMar w:top="1418" w:right="1276" w:bottom="1418" w:left="1418" w:header="709" w:footer="176" w:gutter="0"/>
          <w:cols w:space="708"/>
          <w:docGrid w:linePitch="360"/>
        </w:sectPr>
      </w:pPr>
    </w:p>
    <w:p w14:paraId="76939B95" w14:textId="7ACED09E"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8B1D76">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2"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60"/>
        <w:gridCol w:w="1430"/>
        <w:gridCol w:w="1106"/>
        <w:gridCol w:w="2849"/>
        <w:gridCol w:w="1209"/>
        <w:gridCol w:w="1458"/>
      </w:tblGrid>
      <w:tr w:rsidR="00490259" w:rsidRPr="00E66F78" w14:paraId="5A76D5D3" w14:textId="77777777" w:rsidTr="008B1D76">
        <w:trPr>
          <w:trHeight w:val="20"/>
        </w:trPr>
        <w:tc>
          <w:tcPr>
            <w:tcW w:w="212" w:type="pct"/>
            <w:vAlign w:val="center"/>
          </w:tcPr>
          <w:p w14:paraId="5FCDC62C" w14:textId="77777777" w:rsidR="00490259" w:rsidRPr="008F2B27" w:rsidRDefault="00490259" w:rsidP="005B0066">
            <w:pPr>
              <w:jc w:val="center"/>
              <w:rPr>
                <w:b/>
                <w:sz w:val="18"/>
                <w:szCs w:val="18"/>
              </w:rPr>
            </w:pPr>
            <w:proofErr w:type="spellStart"/>
            <w:r w:rsidRPr="008F2B27">
              <w:rPr>
                <w:b/>
                <w:sz w:val="18"/>
                <w:szCs w:val="18"/>
              </w:rPr>
              <w:t>Lp</w:t>
            </w:r>
            <w:proofErr w:type="spellEnd"/>
          </w:p>
        </w:tc>
        <w:tc>
          <w:tcPr>
            <w:tcW w:w="413" w:type="pct"/>
            <w:vAlign w:val="center"/>
          </w:tcPr>
          <w:p w14:paraId="7438710E" w14:textId="77777777" w:rsidR="00490259" w:rsidRPr="008F2B27" w:rsidRDefault="00490259" w:rsidP="005B0066">
            <w:pPr>
              <w:ind w:left="-101" w:right="-110"/>
              <w:jc w:val="center"/>
              <w:rPr>
                <w:b/>
                <w:sz w:val="18"/>
                <w:szCs w:val="18"/>
              </w:rPr>
            </w:pPr>
            <w:r w:rsidRPr="008F2B27">
              <w:rPr>
                <w:b/>
                <w:sz w:val="18"/>
                <w:szCs w:val="18"/>
              </w:rPr>
              <w:t xml:space="preserve">Nazwa </w:t>
            </w:r>
          </w:p>
          <w:p w14:paraId="34561595" w14:textId="77777777" w:rsidR="00490259" w:rsidRPr="008F2B27" w:rsidRDefault="00490259" w:rsidP="005B0066">
            <w:pPr>
              <w:jc w:val="center"/>
              <w:rPr>
                <w:b/>
                <w:sz w:val="18"/>
                <w:szCs w:val="18"/>
              </w:rPr>
            </w:pPr>
            <w:r w:rsidRPr="008F2B27">
              <w:rPr>
                <w:b/>
                <w:sz w:val="18"/>
                <w:szCs w:val="18"/>
              </w:rPr>
              <w:t>sprzętu</w:t>
            </w:r>
          </w:p>
        </w:tc>
        <w:tc>
          <w:tcPr>
            <w:tcW w:w="777" w:type="pct"/>
            <w:vAlign w:val="center"/>
          </w:tcPr>
          <w:p w14:paraId="6586B364" w14:textId="77777777" w:rsidR="00490259" w:rsidRPr="008F2B27" w:rsidRDefault="00490259" w:rsidP="005B0066">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5B0066">
            <w:pPr>
              <w:jc w:val="center"/>
              <w:rPr>
                <w:b/>
                <w:sz w:val="18"/>
                <w:szCs w:val="18"/>
              </w:rPr>
            </w:pPr>
          </w:p>
        </w:tc>
        <w:tc>
          <w:tcPr>
            <w:tcW w:w="601" w:type="pct"/>
            <w:vAlign w:val="center"/>
          </w:tcPr>
          <w:p w14:paraId="5149EDD4" w14:textId="1EC0B211" w:rsidR="00490259" w:rsidRPr="008F2B27" w:rsidRDefault="00490259" w:rsidP="005B0066">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8" w:type="pct"/>
            <w:vAlign w:val="center"/>
          </w:tcPr>
          <w:p w14:paraId="1C35BBE7" w14:textId="77777777" w:rsidR="00490259" w:rsidRPr="008F2B27" w:rsidRDefault="00490259" w:rsidP="005B0066">
            <w:pPr>
              <w:ind w:left="-55" w:right="-21"/>
              <w:jc w:val="center"/>
              <w:rPr>
                <w:b/>
                <w:sz w:val="18"/>
                <w:szCs w:val="18"/>
              </w:rPr>
            </w:pPr>
            <w:r w:rsidRPr="008F2B27">
              <w:rPr>
                <w:b/>
                <w:sz w:val="18"/>
                <w:szCs w:val="18"/>
              </w:rPr>
              <w:t xml:space="preserve">Parametry techniczne wymagane przez Zamawiającego </w:t>
            </w:r>
          </w:p>
        </w:tc>
        <w:tc>
          <w:tcPr>
            <w:tcW w:w="657" w:type="pct"/>
            <w:vAlign w:val="center"/>
          </w:tcPr>
          <w:p w14:paraId="5476573F" w14:textId="3C012FDF" w:rsidR="00490259" w:rsidRPr="008F2B27" w:rsidRDefault="00490259" w:rsidP="005B0066">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2" w:type="pct"/>
            <w:vAlign w:val="center"/>
          </w:tcPr>
          <w:p w14:paraId="5AFDECEB" w14:textId="63C6D99F" w:rsidR="00490259" w:rsidRPr="008F2B27" w:rsidRDefault="00490259" w:rsidP="005B0066">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8B1D76">
        <w:trPr>
          <w:trHeight w:val="20"/>
        </w:trPr>
        <w:tc>
          <w:tcPr>
            <w:tcW w:w="212" w:type="pct"/>
            <w:vAlign w:val="center"/>
          </w:tcPr>
          <w:p w14:paraId="1BF5F36B" w14:textId="77777777" w:rsidR="00490259" w:rsidRPr="008F2B27" w:rsidRDefault="00490259" w:rsidP="005B0066">
            <w:pPr>
              <w:jc w:val="center"/>
              <w:rPr>
                <w:i/>
                <w:sz w:val="18"/>
                <w:szCs w:val="18"/>
              </w:rPr>
            </w:pPr>
            <w:r w:rsidRPr="008F2B27">
              <w:rPr>
                <w:i/>
                <w:sz w:val="18"/>
                <w:szCs w:val="18"/>
              </w:rPr>
              <w:t>1</w:t>
            </w:r>
          </w:p>
        </w:tc>
        <w:tc>
          <w:tcPr>
            <w:tcW w:w="413" w:type="pct"/>
            <w:vAlign w:val="center"/>
          </w:tcPr>
          <w:p w14:paraId="45881BB3" w14:textId="77777777" w:rsidR="00490259" w:rsidRPr="008F2B27" w:rsidRDefault="00490259" w:rsidP="005B0066">
            <w:pPr>
              <w:jc w:val="center"/>
              <w:rPr>
                <w:i/>
                <w:sz w:val="18"/>
                <w:szCs w:val="18"/>
              </w:rPr>
            </w:pPr>
            <w:r w:rsidRPr="008F2B27">
              <w:rPr>
                <w:i/>
                <w:sz w:val="18"/>
                <w:szCs w:val="18"/>
              </w:rPr>
              <w:t>2</w:t>
            </w:r>
          </w:p>
        </w:tc>
        <w:tc>
          <w:tcPr>
            <w:tcW w:w="777" w:type="pct"/>
            <w:vAlign w:val="center"/>
          </w:tcPr>
          <w:p w14:paraId="119B74FA" w14:textId="77777777" w:rsidR="00490259" w:rsidRPr="008F2B27" w:rsidRDefault="00490259" w:rsidP="005B0066">
            <w:pPr>
              <w:jc w:val="center"/>
              <w:rPr>
                <w:i/>
                <w:sz w:val="18"/>
                <w:szCs w:val="18"/>
              </w:rPr>
            </w:pPr>
            <w:r w:rsidRPr="008F2B27">
              <w:rPr>
                <w:i/>
                <w:sz w:val="18"/>
                <w:szCs w:val="18"/>
              </w:rPr>
              <w:t>3</w:t>
            </w:r>
          </w:p>
        </w:tc>
        <w:tc>
          <w:tcPr>
            <w:tcW w:w="601" w:type="pct"/>
            <w:vAlign w:val="center"/>
          </w:tcPr>
          <w:p w14:paraId="13E35139" w14:textId="77777777" w:rsidR="00490259" w:rsidRPr="008F2B27" w:rsidRDefault="00490259" w:rsidP="005B0066">
            <w:pPr>
              <w:jc w:val="center"/>
              <w:rPr>
                <w:i/>
                <w:sz w:val="18"/>
                <w:szCs w:val="18"/>
              </w:rPr>
            </w:pPr>
            <w:r w:rsidRPr="008F2B27">
              <w:rPr>
                <w:i/>
                <w:sz w:val="18"/>
                <w:szCs w:val="18"/>
              </w:rPr>
              <w:t>4</w:t>
            </w:r>
          </w:p>
        </w:tc>
        <w:tc>
          <w:tcPr>
            <w:tcW w:w="1548" w:type="pct"/>
            <w:vAlign w:val="center"/>
          </w:tcPr>
          <w:p w14:paraId="12AFA63E" w14:textId="77777777" w:rsidR="00490259" w:rsidRPr="008F2B27" w:rsidRDefault="00490259" w:rsidP="005B0066">
            <w:pPr>
              <w:jc w:val="center"/>
              <w:rPr>
                <w:i/>
                <w:sz w:val="18"/>
                <w:szCs w:val="18"/>
              </w:rPr>
            </w:pPr>
            <w:r w:rsidRPr="008F2B27">
              <w:rPr>
                <w:i/>
                <w:sz w:val="18"/>
                <w:szCs w:val="18"/>
              </w:rPr>
              <w:t>5</w:t>
            </w:r>
          </w:p>
        </w:tc>
        <w:tc>
          <w:tcPr>
            <w:tcW w:w="657" w:type="pct"/>
            <w:vAlign w:val="center"/>
          </w:tcPr>
          <w:p w14:paraId="77894447" w14:textId="77777777" w:rsidR="00490259" w:rsidRPr="008F2B27" w:rsidRDefault="00490259" w:rsidP="005B0066">
            <w:pPr>
              <w:jc w:val="center"/>
              <w:rPr>
                <w:i/>
                <w:sz w:val="18"/>
                <w:szCs w:val="18"/>
              </w:rPr>
            </w:pPr>
            <w:r w:rsidRPr="008F2B27">
              <w:rPr>
                <w:i/>
                <w:sz w:val="18"/>
                <w:szCs w:val="18"/>
              </w:rPr>
              <w:t>6</w:t>
            </w:r>
          </w:p>
        </w:tc>
        <w:tc>
          <w:tcPr>
            <w:tcW w:w="792" w:type="pct"/>
            <w:vAlign w:val="center"/>
          </w:tcPr>
          <w:p w14:paraId="680D5AFE" w14:textId="77777777" w:rsidR="00490259" w:rsidRPr="008F2B27" w:rsidRDefault="00490259" w:rsidP="005B0066">
            <w:pPr>
              <w:jc w:val="center"/>
              <w:rPr>
                <w:i/>
                <w:sz w:val="18"/>
                <w:szCs w:val="18"/>
              </w:rPr>
            </w:pPr>
            <w:r w:rsidRPr="008F2B27">
              <w:rPr>
                <w:i/>
                <w:sz w:val="18"/>
                <w:szCs w:val="18"/>
              </w:rPr>
              <w:t>7</w:t>
            </w:r>
          </w:p>
        </w:tc>
      </w:tr>
      <w:tr w:rsidR="00490259" w:rsidRPr="00E66F78" w14:paraId="249095E8" w14:textId="77777777" w:rsidTr="008B1D76">
        <w:trPr>
          <w:trHeight w:val="431"/>
        </w:trPr>
        <w:tc>
          <w:tcPr>
            <w:tcW w:w="212" w:type="pct"/>
            <w:vAlign w:val="center"/>
          </w:tcPr>
          <w:p w14:paraId="656EB5D8" w14:textId="2688DF6F" w:rsidR="00490259" w:rsidRPr="008F2B27" w:rsidRDefault="00490259" w:rsidP="005B0066">
            <w:pPr>
              <w:jc w:val="center"/>
              <w:rPr>
                <w:b/>
                <w:bCs/>
              </w:rPr>
            </w:pPr>
            <w:r w:rsidRPr="008F2B27">
              <w:rPr>
                <w:b/>
                <w:bCs/>
              </w:rPr>
              <w:t>1</w:t>
            </w:r>
            <w:r w:rsidR="00BE4794" w:rsidRPr="008F2B27">
              <w:rPr>
                <w:b/>
                <w:bCs/>
              </w:rPr>
              <w:t>.1</w:t>
            </w:r>
          </w:p>
        </w:tc>
        <w:tc>
          <w:tcPr>
            <w:tcW w:w="413" w:type="pct"/>
            <w:vAlign w:val="center"/>
          </w:tcPr>
          <w:p w14:paraId="6342FBB4" w14:textId="77777777" w:rsidR="00490259" w:rsidRPr="00E66F78" w:rsidRDefault="00490259" w:rsidP="005B0066"/>
        </w:tc>
        <w:tc>
          <w:tcPr>
            <w:tcW w:w="777" w:type="pct"/>
            <w:vAlign w:val="center"/>
          </w:tcPr>
          <w:p w14:paraId="1BBF193C" w14:textId="77777777" w:rsidR="00490259" w:rsidRPr="00E66F78" w:rsidRDefault="00490259" w:rsidP="005B0066">
            <w:pPr>
              <w:spacing w:line="216" w:lineRule="auto"/>
              <w:jc w:val="center"/>
            </w:pPr>
          </w:p>
        </w:tc>
        <w:tc>
          <w:tcPr>
            <w:tcW w:w="601" w:type="pct"/>
            <w:vAlign w:val="center"/>
          </w:tcPr>
          <w:p w14:paraId="0D37DB68" w14:textId="77777777" w:rsidR="00490259" w:rsidRPr="00E66F78" w:rsidRDefault="00490259" w:rsidP="005B0066">
            <w:pPr>
              <w:jc w:val="center"/>
              <w:rPr>
                <w:color w:val="FF0000"/>
              </w:rPr>
            </w:pPr>
          </w:p>
        </w:tc>
        <w:tc>
          <w:tcPr>
            <w:tcW w:w="1548" w:type="pct"/>
            <w:vAlign w:val="center"/>
          </w:tcPr>
          <w:p w14:paraId="32E8D8A2" w14:textId="77777777" w:rsidR="00490259" w:rsidRPr="00E66F78" w:rsidRDefault="00490259" w:rsidP="005B0066">
            <w:pPr>
              <w:suppressAutoHyphens/>
              <w:spacing w:line="20" w:lineRule="atLeast"/>
              <w:ind w:left="119"/>
              <w:rPr>
                <w:lang w:eastAsia="ar-SA"/>
              </w:rPr>
            </w:pPr>
          </w:p>
        </w:tc>
        <w:tc>
          <w:tcPr>
            <w:tcW w:w="657" w:type="pct"/>
            <w:vAlign w:val="center"/>
          </w:tcPr>
          <w:p w14:paraId="29CB8D01" w14:textId="77777777" w:rsidR="00490259" w:rsidRPr="00E66F78" w:rsidRDefault="00490259" w:rsidP="005B0066">
            <w:pPr>
              <w:rPr>
                <w:color w:val="FF0000"/>
              </w:rPr>
            </w:pPr>
          </w:p>
        </w:tc>
        <w:tc>
          <w:tcPr>
            <w:tcW w:w="792" w:type="pct"/>
          </w:tcPr>
          <w:p w14:paraId="00ED2427" w14:textId="77777777" w:rsidR="00490259" w:rsidRPr="00E66F78" w:rsidRDefault="00490259" w:rsidP="005B0066">
            <w:pPr>
              <w:rPr>
                <w:color w:val="FF0000"/>
              </w:rPr>
            </w:pPr>
          </w:p>
        </w:tc>
      </w:tr>
      <w:tr w:rsidR="00490259" w:rsidRPr="00E66F78" w14:paraId="0107161B" w14:textId="77777777" w:rsidTr="005B5D9F">
        <w:trPr>
          <w:trHeight w:val="499"/>
        </w:trPr>
        <w:tc>
          <w:tcPr>
            <w:tcW w:w="212" w:type="pct"/>
            <w:vAlign w:val="center"/>
          </w:tcPr>
          <w:p w14:paraId="59D39F6D" w14:textId="030F0E29" w:rsidR="00490259" w:rsidRPr="008F2B27" w:rsidRDefault="00BE4794" w:rsidP="005B0066">
            <w:pPr>
              <w:jc w:val="center"/>
              <w:rPr>
                <w:b/>
                <w:bCs/>
              </w:rPr>
            </w:pPr>
            <w:r w:rsidRPr="008F2B27">
              <w:rPr>
                <w:b/>
                <w:bCs/>
              </w:rPr>
              <w:t>1.</w:t>
            </w:r>
            <w:r w:rsidR="00490259" w:rsidRPr="008F2B27">
              <w:rPr>
                <w:b/>
                <w:bCs/>
              </w:rPr>
              <w:t>2</w:t>
            </w:r>
          </w:p>
        </w:tc>
        <w:tc>
          <w:tcPr>
            <w:tcW w:w="413" w:type="pct"/>
            <w:vAlign w:val="center"/>
          </w:tcPr>
          <w:p w14:paraId="2697FC24" w14:textId="77777777" w:rsidR="00490259" w:rsidRPr="00E66F78" w:rsidRDefault="00490259" w:rsidP="005B0066"/>
        </w:tc>
        <w:tc>
          <w:tcPr>
            <w:tcW w:w="777" w:type="pct"/>
            <w:vAlign w:val="center"/>
          </w:tcPr>
          <w:p w14:paraId="2FB0C3A7" w14:textId="77777777" w:rsidR="00490259" w:rsidRPr="00E66F78" w:rsidRDefault="00490259" w:rsidP="005B0066">
            <w:pPr>
              <w:spacing w:line="216" w:lineRule="auto"/>
              <w:jc w:val="center"/>
            </w:pPr>
          </w:p>
        </w:tc>
        <w:tc>
          <w:tcPr>
            <w:tcW w:w="601" w:type="pct"/>
            <w:vAlign w:val="center"/>
          </w:tcPr>
          <w:p w14:paraId="2B4E9797" w14:textId="77777777" w:rsidR="00490259" w:rsidRPr="00E66F78" w:rsidRDefault="00490259" w:rsidP="005B0066">
            <w:pPr>
              <w:jc w:val="center"/>
              <w:rPr>
                <w:color w:val="FF0000"/>
              </w:rPr>
            </w:pPr>
          </w:p>
        </w:tc>
        <w:tc>
          <w:tcPr>
            <w:tcW w:w="1548" w:type="pct"/>
            <w:vAlign w:val="center"/>
          </w:tcPr>
          <w:p w14:paraId="011A3EFF" w14:textId="77777777" w:rsidR="00490259" w:rsidRPr="00E66F78" w:rsidRDefault="00490259" w:rsidP="005B0066">
            <w:pPr>
              <w:suppressAutoHyphens/>
              <w:spacing w:line="20" w:lineRule="atLeast"/>
              <w:ind w:left="119"/>
              <w:jc w:val="both"/>
              <w:rPr>
                <w:lang w:eastAsia="ar-SA"/>
              </w:rPr>
            </w:pPr>
          </w:p>
        </w:tc>
        <w:tc>
          <w:tcPr>
            <w:tcW w:w="657" w:type="pct"/>
            <w:vAlign w:val="center"/>
          </w:tcPr>
          <w:p w14:paraId="66EF6685" w14:textId="77777777" w:rsidR="00490259" w:rsidRPr="00E66F78" w:rsidRDefault="00490259" w:rsidP="005B0066">
            <w:pPr>
              <w:rPr>
                <w:color w:val="FF0000"/>
              </w:rPr>
            </w:pPr>
          </w:p>
        </w:tc>
        <w:tc>
          <w:tcPr>
            <w:tcW w:w="792" w:type="pct"/>
          </w:tcPr>
          <w:p w14:paraId="093CEAC4" w14:textId="77777777" w:rsidR="00490259" w:rsidRPr="00E66F78" w:rsidRDefault="00490259" w:rsidP="005B0066">
            <w:pPr>
              <w:rPr>
                <w:color w:val="FF0000"/>
              </w:rPr>
            </w:pPr>
          </w:p>
        </w:tc>
      </w:tr>
      <w:tr w:rsidR="00490259" w:rsidRPr="00E66F78" w14:paraId="61B41B6A" w14:textId="77777777" w:rsidTr="008F2B27">
        <w:trPr>
          <w:trHeight w:val="20"/>
        </w:trPr>
        <w:tc>
          <w:tcPr>
            <w:tcW w:w="5000" w:type="pct"/>
            <w:gridSpan w:val="7"/>
            <w:vAlign w:val="center"/>
          </w:tcPr>
          <w:p w14:paraId="07E7C66E" w14:textId="6B263714" w:rsidR="00490259" w:rsidRPr="00286EED" w:rsidRDefault="00490259" w:rsidP="005B0066">
            <w:pPr>
              <w:jc w:val="center"/>
              <w:rPr>
                <w:b/>
                <w:bCs/>
                <w:color w:val="FF0000"/>
                <w:sz w:val="24"/>
                <w:szCs w:val="24"/>
              </w:rPr>
            </w:pPr>
          </w:p>
        </w:tc>
      </w:tr>
    </w:tbl>
    <w:p w14:paraId="5A7AB16A" w14:textId="77777777" w:rsidR="00490259" w:rsidRDefault="00490259" w:rsidP="00490259">
      <w:pPr>
        <w:tabs>
          <w:tab w:val="left" w:pos="851"/>
        </w:tabs>
        <w:ind w:left="284"/>
        <w:jc w:val="center"/>
        <w:rPr>
          <w:bCs/>
          <w:i/>
          <w:color w:val="FF0000"/>
          <w:sz w:val="10"/>
          <w:szCs w:val="10"/>
        </w:rPr>
      </w:pPr>
    </w:p>
    <w:p w14:paraId="1D0BB4F0" w14:textId="77777777" w:rsidR="008B1D76" w:rsidRPr="00E66F78" w:rsidRDefault="008B1D76"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2"/>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82590F">
          <w:pgSz w:w="11907" w:h="16840" w:code="9"/>
          <w:pgMar w:top="1418" w:right="1276" w:bottom="1418" w:left="1418"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Pr="008B1D76" w:rsidRDefault="00490259" w:rsidP="00490259">
      <w:pPr>
        <w:tabs>
          <w:tab w:val="left" w:pos="0"/>
        </w:tabs>
        <w:rPr>
          <w:sz w:val="22"/>
          <w:szCs w:val="22"/>
        </w:rPr>
      </w:pPr>
    </w:p>
    <w:p w14:paraId="66DCA559" w14:textId="2BE2EE27" w:rsidR="00490259" w:rsidRPr="008B1D76" w:rsidRDefault="00490259" w:rsidP="00490259">
      <w:pPr>
        <w:tabs>
          <w:tab w:val="left" w:pos="0"/>
        </w:tabs>
        <w:rPr>
          <w:sz w:val="22"/>
          <w:szCs w:val="22"/>
        </w:rPr>
      </w:pPr>
      <w:bookmarkStart w:id="123" w:name="_Hlk106046060"/>
      <w:bookmarkStart w:id="124" w:name="_Hlk156498045"/>
      <w:r w:rsidRPr="008B1D76">
        <w:rPr>
          <w:sz w:val="22"/>
          <w:szCs w:val="22"/>
        </w:rPr>
        <w:t xml:space="preserve">Nazwa </w:t>
      </w:r>
      <w:r w:rsidR="00DB4D9E" w:rsidRPr="008B1D76">
        <w:rPr>
          <w:sz w:val="22"/>
          <w:szCs w:val="22"/>
        </w:rPr>
        <w:t>Wykonawcy</w:t>
      </w:r>
      <w:r w:rsidRPr="008B1D76">
        <w:rPr>
          <w:sz w:val="22"/>
          <w:szCs w:val="22"/>
        </w:rPr>
        <w:t>: ...................................................................................................................</w:t>
      </w:r>
    </w:p>
    <w:bookmarkEnd w:id="123"/>
    <w:p w14:paraId="39C03960" w14:textId="77777777" w:rsidR="00490259" w:rsidRPr="008B1D76" w:rsidRDefault="00490259" w:rsidP="00490259">
      <w:pPr>
        <w:tabs>
          <w:tab w:val="left" w:pos="0"/>
        </w:tabs>
        <w:rPr>
          <w:sz w:val="22"/>
          <w:szCs w:val="22"/>
        </w:rPr>
      </w:pPr>
    </w:p>
    <w:p w14:paraId="1E65DCE3" w14:textId="77777777" w:rsidR="00490259" w:rsidRPr="008B1D76" w:rsidRDefault="00490259" w:rsidP="00490259">
      <w:pPr>
        <w:jc w:val="both"/>
        <w:rPr>
          <w:sz w:val="24"/>
          <w:szCs w:val="24"/>
        </w:rPr>
      </w:pPr>
    </w:p>
    <w:p w14:paraId="44D7AF1B" w14:textId="77777777" w:rsidR="00490259" w:rsidRPr="008B1D76" w:rsidRDefault="00490259" w:rsidP="00490259">
      <w:pPr>
        <w:rPr>
          <w:rFonts w:eastAsia="Calibri"/>
          <w:b/>
          <w:bCs/>
          <w:sz w:val="24"/>
          <w:szCs w:val="24"/>
        </w:rPr>
      </w:pPr>
    </w:p>
    <w:p w14:paraId="216572F5" w14:textId="77777777" w:rsidR="00490259" w:rsidRPr="008B1D76" w:rsidRDefault="00490259" w:rsidP="00490259">
      <w:pPr>
        <w:jc w:val="center"/>
        <w:rPr>
          <w:rFonts w:eastAsia="Calibri"/>
          <w:b/>
          <w:bCs/>
          <w:sz w:val="24"/>
          <w:szCs w:val="24"/>
        </w:rPr>
      </w:pPr>
    </w:p>
    <w:p w14:paraId="4BF7D3CE" w14:textId="77777777" w:rsidR="00490259" w:rsidRPr="008B1D76" w:rsidRDefault="00490259" w:rsidP="00490259">
      <w:pPr>
        <w:spacing w:before="480"/>
        <w:ind w:left="567"/>
        <w:contextualSpacing/>
        <w:jc w:val="both"/>
        <w:rPr>
          <w:rFonts w:eastAsia="Calibri"/>
          <w:b/>
          <w:bCs/>
          <w:sz w:val="24"/>
          <w:szCs w:val="24"/>
          <w:lang w:eastAsia="en-US"/>
        </w:rPr>
      </w:pPr>
      <w:r w:rsidRPr="008B1D76">
        <w:rPr>
          <w:rFonts w:eastAsia="Calibri"/>
          <w:b/>
          <w:bCs/>
          <w:sz w:val="24"/>
          <w:szCs w:val="24"/>
          <w:lang w:eastAsia="en-US"/>
        </w:rPr>
        <w:t xml:space="preserve">Oświadczam, że </w:t>
      </w:r>
      <w:r w:rsidRPr="008B1D76">
        <w:rPr>
          <w:rFonts w:eastAsia="Calibri"/>
          <w:sz w:val="24"/>
          <w:szCs w:val="24"/>
          <w:lang w:eastAsia="en-US"/>
        </w:rPr>
        <w:t>kwalifikujemy się do kategorii (</w:t>
      </w:r>
      <w:r w:rsidRPr="008B1D76">
        <w:rPr>
          <w:rFonts w:eastAsia="Calibri"/>
          <w:i/>
          <w:iCs/>
          <w:sz w:val="24"/>
          <w:szCs w:val="24"/>
          <w:lang w:eastAsia="en-US"/>
        </w:rPr>
        <w:t>odpowiednio zaznaczyć</w:t>
      </w:r>
      <w:r w:rsidRPr="008B1D76">
        <w:rPr>
          <w:rFonts w:eastAsia="Calibri"/>
          <w:sz w:val="24"/>
          <w:szCs w:val="24"/>
          <w:lang w:eastAsia="en-US"/>
        </w:rPr>
        <w:t>)</w:t>
      </w:r>
      <w:r w:rsidRPr="008B1D76">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5"/>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3"/>
        <w:gridCol w:w="6440"/>
      </w:tblGrid>
      <w:tr w:rsidR="00490259" w:rsidRPr="00E66F78" w14:paraId="0FBF49B4" w14:textId="77777777" w:rsidTr="005B0066">
        <w:trPr>
          <w:trHeight w:val="806"/>
        </w:trPr>
        <w:tc>
          <w:tcPr>
            <w:tcW w:w="1501" w:type="pct"/>
            <w:vAlign w:val="center"/>
          </w:tcPr>
          <w:p w14:paraId="41F3A183" w14:textId="7DE6364F" w:rsidR="00490259" w:rsidRPr="00786E1D" w:rsidRDefault="00490259" w:rsidP="005B0066">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5B0066">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5B0066">
        <w:trPr>
          <w:trHeight w:val="335"/>
        </w:trPr>
        <w:tc>
          <w:tcPr>
            <w:tcW w:w="1501" w:type="pct"/>
          </w:tcPr>
          <w:p w14:paraId="387B29A0" w14:textId="77777777" w:rsidR="00490259" w:rsidRPr="00786E1D" w:rsidRDefault="00490259" w:rsidP="005B0066">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5B0066">
            <w:pPr>
              <w:tabs>
                <w:tab w:val="left" w:pos="720"/>
              </w:tabs>
              <w:snapToGrid w:val="0"/>
              <w:jc w:val="center"/>
              <w:rPr>
                <w:b/>
                <w:i/>
                <w:szCs w:val="18"/>
              </w:rPr>
            </w:pPr>
            <w:r w:rsidRPr="00786E1D">
              <w:rPr>
                <w:b/>
                <w:i/>
                <w:szCs w:val="18"/>
              </w:rPr>
              <w:t>2</w:t>
            </w:r>
          </w:p>
        </w:tc>
      </w:tr>
      <w:tr w:rsidR="00490259" w:rsidRPr="00E66F78" w14:paraId="46FB67D2" w14:textId="77777777" w:rsidTr="005B0066">
        <w:trPr>
          <w:trHeight w:val="824"/>
        </w:trPr>
        <w:tc>
          <w:tcPr>
            <w:tcW w:w="1501" w:type="pct"/>
          </w:tcPr>
          <w:p w14:paraId="46BA2EA2" w14:textId="77777777" w:rsidR="00490259" w:rsidRPr="00E66F78" w:rsidRDefault="00490259" w:rsidP="005B0066">
            <w:pPr>
              <w:tabs>
                <w:tab w:val="left" w:pos="720"/>
              </w:tabs>
              <w:snapToGrid w:val="0"/>
              <w:rPr>
                <w:b/>
                <w:sz w:val="22"/>
              </w:rPr>
            </w:pPr>
          </w:p>
        </w:tc>
        <w:tc>
          <w:tcPr>
            <w:tcW w:w="3499" w:type="pct"/>
          </w:tcPr>
          <w:p w14:paraId="6F9BCC59" w14:textId="77777777" w:rsidR="00490259" w:rsidRPr="00E66F78" w:rsidRDefault="00490259" w:rsidP="005B0066">
            <w:pPr>
              <w:tabs>
                <w:tab w:val="left" w:pos="720"/>
              </w:tabs>
              <w:snapToGrid w:val="0"/>
              <w:rPr>
                <w:b/>
                <w:sz w:val="22"/>
              </w:rPr>
            </w:pPr>
          </w:p>
        </w:tc>
      </w:tr>
      <w:tr w:rsidR="00490259" w:rsidRPr="00E66F78" w14:paraId="25DBB348" w14:textId="77777777" w:rsidTr="005B0066">
        <w:trPr>
          <w:trHeight w:val="824"/>
        </w:trPr>
        <w:tc>
          <w:tcPr>
            <w:tcW w:w="1501" w:type="pct"/>
          </w:tcPr>
          <w:p w14:paraId="35CAB5F0" w14:textId="77777777" w:rsidR="00490259" w:rsidRPr="00E66F78" w:rsidRDefault="00490259" w:rsidP="005B0066">
            <w:pPr>
              <w:tabs>
                <w:tab w:val="left" w:pos="720"/>
              </w:tabs>
              <w:snapToGrid w:val="0"/>
              <w:rPr>
                <w:b/>
                <w:sz w:val="22"/>
              </w:rPr>
            </w:pPr>
          </w:p>
        </w:tc>
        <w:tc>
          <w:tcPr>
            <w:tcW w:w="3499" w:type="pct"/>
          </w:tcPr>
          <w:p w14:paraId="3CB27913" w14:textId="77777777" w:rsidR="00490259" w:rsidRPr="00E66F78" w:rsidRDefault="00490259" w:rsidP="005B0066">
            <w:pPr>
              <w:tabs>
                <w:tab w:val="left" w:pos="720"/>
              </w:tabs>
              <w:snapToGrid w:val="0"/>
              <w:rPr>
                <w:b/>
                <w:sz w:val="22"/>
              </w:rPr>
            </w:pPr>
          </w:p>
        </w:tc>
      </w:tr>
      <w:tr w:rsidR="00490259" w:rsidRPr="00E66F78" w14:paraId="5406319C" w14:textId="77777777" w:rsidTr="005B0066">
        <w:trPr>
          <w:trHeight w:val="824"/>
        </w:trPr>
        <w:tc>
          <w:tcPr>
            <w:tcW w:w="1501" w:type="pct"/>
          </w:tcPr>
          <w:p w14:paraId="7879A1C7" w14:textId="77777777" w:rsidR="00490259" w:rsidRPr="00E66F78" w:rsidRDefault="00490259" w:rsidP="005B0066">
            <w:pPr>
              <w:tabs>
                <w:tab w:val="left" w:pos="720"/>
              </w:tabs>
              <w:snapToGrid w:val="0"/>
              <w:rPr>
                <w:b/>
                <w:sz w:val="22"/>
              </w:rPr>
            </w:pPr>
          </w:p>
        </w:tc>
        <w:tc>
          <w:tcPr>
            <w:tcW w:w="3499" w:type="pct"/>
          </w:tcPr>
          <w:p w14:paraId="6D403A37" w14:textId="77777777" w:rsidR="00490259" w:rsidRPr="00E66F78" w:rsidRDefault="00490259" w:rsidP="005B0066">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8B1D76" w:rsidRDefault="00490259" w:rsidP="00490259">
      <w:pPr>
        <w:tabs>
          <w:tab w:val="left" w:pos="851"/>
        </w:tabs>
        <w:ind w:left="-142" w:firstLine="142"/>
        <w:jc w:val="center"/>
        <w:rPr>
          <w:b/>
          <w:bCs/>
          <w:i/>
          <w:iCs/>
          <w:sz w:val="22"/>
          <w:szCs w:val="22"/>
        </w:rPr>
      </w:pPr>
    </w:p>
    <w:p w14:paraId="4DD77480" w14:textId="2A3F2D66" w:rsidR="00490259" w:rsidRPr="008B1D76" w:rsidRDefault="00490259" w:rsidP="00490259">
      <w:pPr>
        <w:tabs>
          <w:tab w:val="left" w:pos="851"/>
        </w:tabs>
        <w:ind w:left="-142" w:firstLine="142"/>
        <w:jc w:val="center"/>
        <w:rPr>
          <w:rFonts w:eastAsiaTheme="majorEastAsia"/>
          <w:b/>
          <w:bCs/>
          <w:i/>
          <w:iCs/>
          <w:spacing w:val="20"/>
          <w:sz w:val="22"/>
          <w:szCs w:val="22"/>
        </w:rPr>
      </w:pPr>
      <w:r w:rsidRPr="008B1D76">
        <w:rPr>
          <w:b/>
          <w:bCs/>
          <w:i/>
          <w:iCs/>
          <w:sz w:val="22"/>
          <w:szCs w:val="22"/>
        </w:rPr>
        <w:t xml:space="preserve">(DOTYCZY  </w:t>
      </w:r>
      <w:r w:rsidR="008616AB" w:rsidRPr="008B1D76">
        <w:rPr>
          <w:b/>
          <w:bCs/>
          <w:i/>
          <w:iCs/>
          <w:sz w:val="22"/>
          <w:szCs w:val="22"/>
        </w:rPr>
        <w:t>WYKONAWCÓW</w:t>
      </w:r>
      <w:r w:rsidRPr="008B1D76">
        <w:rPr>
          <w:b/>
          <w:bCs/>
          <w:i/>
          <w:iCs/>
          <w:sz w:val="22"/>
          <w:szCs w:val="22"/>
        </w:rPr>
        <w:t xml:space="preserve"> MAJACYCH SIEDZIBĘ POZA GRANICAMI POLSKI)</w:t>
      </w:r>
    </w:p>
    <w:p w14:paraId="5D9D35A1" w14:textId="77777777" w:rsidR="00490259" w:rsidRPr="008B1D76" w:rsidRDefault="00490259" w:rsidP="00490259">
      <w:pPr>
        <w:jc w:val="both"/>
        <w:rPr>
          <w:rFonts w:eastAsiaTheme="majorEastAsia"/>
          <w:b/>
          <w:bCs/>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5B0066">
        <w:tc>
          <w:tcPr>
            <w:tcW w:w="3594" w:type="dxa"/>
            <w:vAlign w:val="center"/>
          </w:tcPr>
          <w:p w14:paraId="0CCC4ABA" w14:textId="77777777" w:rsidR="008A46E0" w:rsidRPr="00C1155B" w:rsidRDefault="008A46E0" w:rsidP="005B0066">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5B0066">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5B0066">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5B0066">
        <w:tc>
          <w:tcPr>
            <w:tcW w:w="3594" w:type="dxa"/>
          </w:tcPr>
          <w:p w14:paraId="0E0C0A1C" w14:textId="77777777" w:rsidR="008A46E0" w:rsidRPr="00C1155B" w:rsidRDefault="008A46E0" w:rsidP="005B0066">
            <w:pPr>
              <w:tabs>
                <w:tab w:val="left" w:pos="851"/>
              </w:tabs>
              <w:rPr>
                <w:sz w:val="22"/>
                <w:szCs w:val="22"/>
              </w:rPr>
            </w:pPr>
          </w:p>
          <w:p w14:paraId="7EEC9116" w14:textId="77777777" w:rsidR="008A46E0" w:rsidRPr="00C1155B" w:rsidRDefault="008A46E0" w:rsidP="005B0066">
            <w:pPr>
              <w:tabs>
                <w:tab w:val="left" w:pos="851"/>
              </w:tabs>
              <w:rPr>
                <w:sz w:val="22"/>
                <w:szCs w:val="22"/>
              </w:rPr>
            </w:pPr>
          </w:p>
        </w:tc>
        <w:tc>
          <w:tcPr>
            <w:tcW w:w="2255" w:type="dxa"/>
          </w:tcPr>
          <w:p w14:paraId="5486ECAE" w14:textId="77777777" w:rsidR="008A46E0" w:rsidRPr="00C1155B" w:rsidRDefault="008A46E0" w:rsidP="005B0066">
            <w:pPr>
              <w:tabs>
                <w:tab w:val="left" w:pos="851"/>
              </w:tabs>
              <w:rPr>
                <w:sz w:val="22"/>
                <w:szCs w:val="22"/>
              </w:rPr>
            </w:pPr>
          </w:p>
        </w:tc>
        <w:tc>
          <w:tcPr>
            <w:tcW w:w="2792" w:type="dxa"/>
          </w:tcPr>
          <w:p w14:paraId="5732BA6F" w14:textId="77777777" w:rsidR="008A46E0" w:rsidRPr="00C1155B" w:rsidRDefault="008A46E0" w:rsidP="005B0066">
            <w:pPr>
              <w:tabs>
                <w:tab w:val="left" w:pos="851"/>
              </w:tabs>
              <w:rPr>
                <w:sz w:val="22"/>
                <w:szCs w:val="22"/>
              </w:rPr>
            </w:pPr>
          </w:p>
        </w:tc>
      </w:tr>
      <w:tr w:rsidR="00C1155B" w:rsidRPr="00C1155B" w14:paraId="13AF3E5A" w14:textId="77777777" w:rsidTr="005B0066">
        <w:tc>
          <w:tcPr>
            <w:tcW w:w="3594" w:type="dxa"/>
          </w:tcPr>
          <w:p w14:paraId="04ECD7B8" w14:textId="77777777" w:rsidR="008A46E0" w:rsidRPr="00C1155B" w:rsidRDefault="008A46E0" w:rsidP="005B0066">
            <w:pPr>
              <w:tabs>
                <w:tab w:val="left" w:pos="851"/>
              </w:tabs>
              <w:rPr>
                <w:sz w:val="22"/>
                <w:szCs w:val="22"/>
              </w:rPr>
            </w:pPr>
          </w:p>
          <w:p w14:paraId="0D1C5FE6" w14:textId="77777777" w:rsidR="008A46E0" w:rsidRPr="00C1155B" w:rsidRDefault="008A46E0" w:rsidP="005B0066">
            <w:pPr>
              <w:tabs>
                <w:tab w:val="left" w:pos="851"/>
              </w:tabs>
              <w:rPr>
                <w:sz w:val="22"/>
                <w:szCs w:val="22"/>
              </w:rPr>
            </w:pPr>
          </w:p>
        </w:tc>
        <w:tc>
          <w:tcPr>
            <w:tcW w:w="2255" w:type="dxa"/>
          </w:tcPr>
          <w:p w14:paraId="1497BAEC" w14:textId="77777777" w:rsidR="008A46E0" w:rsidRPr="00C1155B" w:rsidRDefault="008A46E0" w:rsidP="005B0066">
            <w:pPr>
              <w:tabs>
                <w:tab w:val="left" w:pos="851"/>
              </w:tabs>
              <w:rPr>
                <w:sz w:val="22"/>
                <w:szCs w:val="22"/>
              </w:rPr>
            </w:pPr>
          </w:p>
        </w:tc>
        <w:tc>
          <w:tcPr>
            <w:tcW w:w="2792" w:type="dxa"/>
          </w:tcPr>
          <w:p w14:paraId="1BEAA456" w14:textId="77777777" w:rsidR="008A46E0" w:rsidRPr="00C1155B" w:rsidRDefault="008A46E0" w:rsidP="005B0066">
            <w:pPr>
              <w:tabs>
                <w:tab w:val="left" w:pos="851"/>
              </w:tabs>
              <w:rPr>
                <w:sz w:val="22"/>
                <w:szCs w:val="22"/>
              </w:rPr>
            </w:pPr>
          </w:p>
        </w:tc>
      </w:tr>
      <w:tr w:rsidR="00C1155B" w:rsidRPr="00C1155B" w14:paraId="13A3DA95" w14:textId="77777777" w:rsidTr="005B0066">
        <w:tc>
          <w:tcPr>
            <w:tcW w:w="3594" w:type="dxa"/>
          </w:tcPr>
          <w:p w14:paraId="44F7C4A2" w14:textId="77777777" w:rsidR="008A46E0" w:rsidRPr="00C1155B" w:rsidRDefault="008A46E0" w:rsidP="005B0066">
            <w:pPr>
              <w:tabs>
                <w:tab w:val="left" w:pos="851"/>
              </w:tabs>
              <w:rPr>
                <w:sz w:val="22"/>
                <w:szCs w:val="22"/>
              </w:rPr>
            </w:pPr>
          </w:p>
          <w:p w14:paraId="703F4EB2" w14:textId="77777777" w:rsidR="008A46E0" w:rsidRPr="00C1155B" w:rsidRDefault="008A46E0" w:rsidP="005B0066">
            <w:pPr>
              <w:tabs>
                <w:tab w:val="left" w:pos="851"/>
              </w:tabs>
              <w:rPr>
                <w:sz w:val="22"/>
                <w:szCs w:val="22"/>
              </w:rPr>
            </w:pPr>
          </w:p>
        </w:tc>
        <w:tc>
          <w:tcPr>
            <w:tcW w:w="2255" w:type="dxa"/>
          </w:tcPr>
          <w:p w14:paraId="47BAE652" w14:textId="77777777" w:rsidR="008A46E0" w:rsidRPr="00C1155B" w:rsidRDefault="008A46E0" w:rsidP="005B0066">
            <w:pPr>
              <w:tabs>
                <w:tab w:val="left" w:pos="851"/>
              </w:tabs>
              <w:rPr>
                <w:sz w:val="22"/>
                <w:szCs w:val="22"/>
              </w:rPr>
            </w:pPr>
          </w:p>
        </w:tc>
        <w:tc>
          <w:tcPr>
            <w:tcW w:w="2792" w:type="dxa"/>
          </w:tcPr>
          <w:p w14:paraId="6822A1BE" w14:textId="77777777" w:rsidR="008A46E0" w:rsidRPr="00C1155B" w:rsidRDefault="008A46E0" w:rsidP="005B0066">
            <w:pPr>
              <w:tabs>
                <w:tab w:val="left" w:pos="851"/>
              </w:tabs>
              <w:rPr>
                <w:sz w:val="22"/>
                <w:szCs w:val="22"/>
              </w:rPr>
            </w:pPr>
          </w:p>
        </w:tc>
      </w:tr>
      <w:tr w:rsidR="00C1155B" w:rsidRPr="00C1155B" w14:paraId="2EFF103A" w14:textId="77777777" w:rsidTr="005B0066">
        <w:tc>
          <w:tcPr>
            <w:tcW w:w="3594" w:type="dxa"/>
          </w:tcPr>
          <w:p w14:paraId="10053077" w14:textId="77777777" w:rsidR="008A46E0" w:rsidRPr="00C1155B" w:rsidRDefault="008A46E0" w:rsidP="005B0066">
            <w:pPr>
              <w:tabs>
                <w:tab w:val="left" w:pos="851"/>
              </w:tabs>
              <w:rPr>
                <w:sz w:val="22"/>
                <w:szCs w:val="22"/>
              </w:rPr>
            </w:pPr>
          </w:p>
          <w:p w14:paraId="322110C2" w14:textId="77777777" w:rsidR="008A46E0" w:rsidRPr="00C1155B" w:rsidRDefault="008A46E0" w:rsidP="005B0066">
            <w:pPr>
              <w:tabs>
                <w:tab w:val="left" w:pos="851"/>
              </w:tabs>
              <w:rPr>
                <w:sz w:val="22"/>
                <w:szCs w:val="22"/>
              </w:rPr>
            </w:pPr>
          </w:p>
        </w:tc>
        <w:tc>
          <w:tcPr>
            <w:tcW w:w="2255" w:type="dxa"/>
          </w:tcPr>
          <w:p w14:paraId="398CBFEA" w14:textId="77777777" w:rsidR="008A46E0" w:rsidRPr="00C1155B" w:rsidRDefault="008A46E0" w:rsidP="005B0066">
            <w:pPr>
              <w:tabs>
                <w:tab w:val="left" w:pos="851"/>
              </w:tabs>
              <w:rPr>
                <w:sz w:val="22"/>
                <w:szCs w:val="22"/>
              </w:rPr>
            </w:pPr>
          </w:p>
        </w:tc>
        <w:tc>
          <w:tcPr>
            <w:tcW w:w="2792" w:type="dxa"/>
          </w:tcPr>
          <w:p w14:paraId="67AB3AE3" w14:textId="77777777" w:rsidR="008A46E0" w:rsidRPr="00C1155B" w:rsidRDefault="008A46E0" w:rsidP="005B0066">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6"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bookmarkStart w:id="12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B1D76" w:rsidRDefault="0080151F">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B1D76">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r w:rsidRPr="008B1D76">
        <w:rPr>
          <w:sz w:val="22"/>
          <w:szCs w:val="22"/>
          <w:lang w:eastAsia="zh-CN"/>
        </w:rPr>
        <w:t xml:space="preserve">którego jednostką dominującą w rozumieniu art. 3 ust. 1 pkt 37 ustawy z dnia 29 września 1994 r. </w:t>
      </w:r>
      <w:r w:rsidR="00786E1D" w:rsidRPr="008B1D76">
        <w:rPr>
          <w:sz w:val="22"/>
          <w:szCs w:val="22"/>
          <w:lang w:eastAsia="zh-CN"/>
        </w:rPr>
        <w:br/>
      </w:r>
      <w:r w:rsidRPr="008B1D76">
        <w:rPr>
          <w:sz w:val="22"/>
          <w:szCs w:val="22"/>
          <w:lang w:eastAsia="zh-CN"/>
        </w:rPr>
        <w:t>o rachunkowości (Dz. U. z 202</w:t>
      </w:r>
      <w:r w:rsidR="003B54FC" w:rsidRPr="008B1D76">
        <w:rPr>
          <w:sz w:val="22"/>
          <w:szCs w:val="22"/>
          <w:lang w:eastAsia="zh-CN"/>
        </w:rPr>
        <w:t>3</w:t>
      </w:r>
      <w:r w:rsidRPr="008B1D76">
        <w:rPr>
          <w:sz w:val="22"/>
          <w:szCs w:val="22"/>
          <w:lang w:eastAsia="zh-CN"/>
        </w:rPr>
        <w:t xml:space="preserve"> r. poz. </w:t>
      </w:r>
      <w:r w:rsidR="003B54FC" w:rsidRPr="008B1D76">
        <w:rPr>
          <w:sz w:val="22"/>
          <w:szCs w:val="22"/>
          <w:lang w:eastAsia="zh-CN"/>
        </w:rPr>
        <w:t xml:space="preserve">120, 295 z </w:t>
      </w:r>
      <w:proofErr w:type="spellStart"/>
      <w:r w:rsidR="003B54FC" w:rsidRPr="008B1D76">
        <w:rPr>
          <w:sz w:val="22"/>
          <w:szCs w:val="22"/>
          <w:lang w:eastAsia="zh-CN"/>
        </w:rPr>
        <w:t>późn</w:t>
      </w:r>
      <w:proofErr w:type="spellEnd"/>
      <w:r w:rsidR="003B54FC" w:rsidRPr="008B1D76">
        <w:rPr>
          <w:sz w:val="22"/>
          <w:szCs w:val="22"/>
          <w:lang w:eastAsia="zh-CN"/>
        </w:rPr>
        <w:t>. zm.</w:t>
      </w:r>
      <w:r w:rsidRPr="008B1D76">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8B1D76">
        <w:rPr>
          <w:sz w:val="22"/>
          <w:szCs w:val="22"/>
          <w:lang w:eastAsia="zh-CN"/>
        </w:rPr>
        <w:br/>
      </w:r>
      <w:r w:rsidRPr="008B1D76">
        <w:rPr>
          <w:sz w:val="22"/>
          <w:szCs w:val="22"/>
          <w:lang w:eastAsia="zh-CN"/>
        </w:rPr>
        <w:t>w art. 1 pkt 3 w zw. art. 3 ustawy albo wobec którego  są podejmowane inne prawem przewidziane</w:t>
      </w:r>
      <w:r w:rsidRPr="0080151F">
        <w:rPr>
          <w:sz w:val="22"/>
          <w:szCs w:val="22"/>
          <w:lang w:eastAsia="zh-CN"/>
        </w:rPr>
        <w:t xml:space="preserve"> środki o charakterze sankcyjnym.</w:t>
      </w:r>
    </w:p>
    <w:bookmarkEnd w:id="128"/>
    <w:p w14:paraId="5D876EBA" w14:textId="77777777" w:rsidR="00490259" w:rsidRPr="0080151F" w:rsidRDefault="00490259">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AA19E5">
      <w:pPr>
        <w:pStyle w:val="Zwykytekst"/>
        <w:numPr>
          <w:ilvl w:val="0"/>
          <w:numId w:val="5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AA19E5">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4FF0079" w14:textId="77777777" w:rsidR="008B1D76" w:rsidRDefault="008B1D76" w:rsidP="007B558F">
      <w:pPr>
        <w:jc w:val="both"/>
        <w:rPr>
          <w:b/>
          <w:bCs/>
          <w:sz w:val="22"/>
          <w:szCs w:val="22"/>
        </w:rPr>
      </w:pPr>
      <w:bookmarkStart w:id="131" w:name="_Hlk67825429"/>
      <w:bookmarkEnd w:id="129"/>
    </w:p>
    <w:p w14:paraId="5B04E7D0" w14:textId="4A7A6845" w:rsidR="007B558F" w:rsidRPr="00895B8E" w:rsidRDefault="007B558F" w:rsidP="007B558F">
      <w:pPr>
        <w:jc w:val="both"/>
        <w:rPr>
          <w:b/>
          <w:bCs/>
          <w:sz w:val="22"/>
          <w:szCs w:val="22"/>
        </w:rPr>
      </w:pPr>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E52CE33"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0079224D">
        <w:rPr>
          <w:b/>
          <w:bCs/>
          <w:sz w:val="22"/>
          <w:szCs w:val="22"/>
        </w:rPr>
        <w:t>Oddział KWK Piast-Ziemowit</w:t>
      </w:r>
      <w:r w:rsidR="0079224D">
        <w:rPr>
          <w:sz w:val="22"/>
          <w:szCs w:val="22"/>
        </w:rPr>
        <w:t xml:space="preserve"> 43-155 Bieruń, ul. Granitowa 16, </w:t>
      </w:r>
      <w:r w:rsidRPr="00895B8E">
        <w:rPr>
          <w:sz w:val="22"/>
          <w:szCs w:val="22"/>
        </w:rPr>
        <w:t xml:space="preserve">zarejestrowana przez Sąd Rejonowy Katowice-Wschód w Katowicach Wydział Gospodarczy pod numerem KRS 0000709363, wysokość kapitału zakładowego całkowicie wpłaconego: 3 916 718 </w:t>
      </w:r>
      <w:r w:rsidR="0079224D">
        <w:rPr>
          <w:sz w:val="22"/>
          <w:szCs w:val="22"/>
        </w:rPr>
        <w:t>6</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0"/>
        <w:gridCol w:w="2301"/>
        <w:gridCol w:w="2301"/>
        <w:gridCol w:w="2301"/>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5B0066">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5B0066">
            <w:pPr>
              <w:widowControl w:val="0"/>
              <w:jc w:val="center"/>
              <w:rPr>
                <w:sz w:val="18"/>
                <w:szCs w:val="18"/>
              </w:rPr>
            </w:pPr>
          </w:p>
          <w:p w14:paraId="48E9F504" w14:textId="77777777" w:rsidR="00F62369" w:rsidRPr="00C1155B" w:rsidRDefault="00F62369" w:rsidP="005B0066">
            <w:pPr>
              <w:widowControl w:val="0"/>
              <w:jc w:val="center"/>
              <w:rPr>
                <w:sz w:val="18"/>
                <w:szCs w:val="18"/>
              </w:rPr>
            </w:pPr>
          </w:p>
          <w:p w14:paraId="5269841A" w14:textId="77777777" w:rsidR="00F62369" w:rsidRPr="00C1155B" w:rsidRDefault="00F62369" w:rsidP="005B0066">
            <w:pPr>
              <w:widowControl w:val="0"/>
              <w:jc w:val="center"/>
              <w:rPr>
                <w:sz w:val="18"/>
                <w:szCs w:val="18"/>
              </w:rPr>
            </w:pPr>
          </w:p>
          <w:p w14:paraId="34FDB7A2" w14:textId="77777777" w:rsidR="00F62369" w:rsidRPr="00C1155B" w:rsidRDefault="00F62369" w:rsidP="005B0066">
            <w:pPr>
              <w:widowControl w:val="0"/>
              <w:jc w:val="center"/>
              <w:rPr>
                <w:sz w:val="18"/>
                <w:szCs w:val="18"/>
              </w:rPr>
            </w:pPr>
          </w:p>
          <w:p w14:paraId="047A81B2" w14:textId="77777777" w:rsidR="00F62369" w:rsidRPr="00C1155B" w:rsidRDefault="00F62369" w:rsidP="005B0066">
            <w:pPr>
              <w:widowControl w:val="0"/>
              <w:jc w:val="center"/>
              <w:rPr>
                <w:sz w:val="18"/>
                <w:szCs w:val="18"/>
              </w:rPr>
            </w:pPr>
          </w:p>
          <w:p w14:paraId="6ACE33D9" w14:textId="77777777" w:rsidR="00F62369" w:rsidRPr="00C1155B" w:rsidRDefault="00F62369" w:rsidP="005B0066">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5B0066">
            <w:pPr>
              <w:widowControl w:val="0"/>
              <w:jc w:val="center"/>
              <w:rPr>
                <w:sz w:val="18"/>
                <w:szCs w:val="18"/>
              </w:rPr>
            </w:pPr>
          </w:p>
          <w:p w14:paraId="5CA6D7D8" w14:textId="77777777" w:rsidR="00F62369" w:rsidRPr="00C1155B" w:rsidRDefault="00F62369" w:rsidP="005B0066">
            <w:pPr>
              <w:widowControl w:val="0"/>
              <w:jc w:val="center"/>
              <w:rPr>
                <w:sz w:val="18"/>
                <w:szCs w:val="18"/>
              </w:rPr>
            </w:pPr>
          </w:p>
          <w:p w14:paraId="07B373E8" w14:textId="77777777" w:rsidR="00F62369" w:rsidRPr="00C1155B" w:rsidRDefault="00F62369" w:rsidP="005B0066">
            <w:pPr>
              <w:widowControl w:val="0"/>
              <w:jc w:val="center"/>
              <w:rPr>
                <w:sz w:val="18"/>
                <w:szCs w:val="18"/>
              </w:rPr>
            </w:pPr>
          </w:p>
          <w:p w14:paraId="0A72371E" w14:textId="77777777" w:rsidR="00F62369" w:rsidRPr="00C1155B" w:rsidRDefault="00F62369" w:rsidP="005B0066">
            <w:pPr>
              <w:widowControl w:val="0"/>
              <w:jc w:val="center"/>
              <w:rPr>
                <w:sz w:val="18"/>
                <w:szCs w:val="18"/>
              </w:rPr>
            </w:pPr>
          </w:p>
          <w:p w14:paraId="5AB93757" w14:textId="77777777" w:rsidR="00F62369" w:rsidRPr="00C1155B" w:rsidRDefault="00F62369" w:rsidP="005B0066">
            <w:pPr>
              <w:widowControl w:val="0"/>
              <w:jc w:val="center"/>
              <w:rPr>
                <w:sz w:val="18"/>
                <w:szCs w:val="18"/>
              </w:rPr>
            </w:pPr>
          </w:p>
          <w:p w14:paraId="0E8CDC5A" w14:textId="77777777" w:rsidR="00F62369" w:rsidRPr="00C1155B" w:rsidRDefault="00F62369" w:rsidP="005B0066">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5B0066">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5B0066">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5B0066">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5B0066">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5B0066">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5B0066">
        <w:trPr>
          <w:trHeight w:val="564"/>
        </w:trPr>
        <w:tc>
          <w:tcPr>
            <w:tcW w:w="1250" w:type="pct"/>
            <w:vAlign w:val="center"/>
          </w:tcPr>
          <w:p w14:paraId="1E9B2E54" w14:textId="77777777" w:rsidR="00F62369" w:rsidRPr="00C1155B" w:rsidRDefault="00F62369" w:rsidP="005B0066">
            <w:pPr>
              <w:widowControl w:val="0"/>
              <w:jc w:val="center"/>
              <w:rPr>
                <w:sz w:val="18"/>
                <w:szCs w:val="18"/>
              </w:rPr>
            </w:pPr>
          </w:p>
          <w:p w14:paraId="424D180B" w14:textId="77777777" w:rsidR="00F62369" w:rsidRPr="00C1155B" w:rsidRDefault="00F62369" w:rsidP="005B0066">
            <w:pPr>
              <w:widowControl w:val="0"/>
              <w:jc w:val="center"/>
              <w:rPr>
                <w:sz w:val="18"/>
                <w:szCs w:val="18"/>
              </w:rPr>
            </w:pPr>
          </w:p>
          <w:p w14:paraId="22A03B6F" w14:textId="77777777" w:rsidR="00F62369" w:rsidRPr="00C1155B" w:rsidRDefault="00F62369" w:rsidP="005B0066">
            <w:pPr>
              <w:widowControl w:val="0"/>
              <w:jc w:val="center"/>
              <w:rPr>
                <w:sz w:val="18"/>
                <w:szCs w:val="18"/>
              </w:rPr>
            </w:pPr>
          </w:p>
          <w:p w14:paraId="7814D834" w14:textId="77777777" w:rsidR="00F62369" w:rsidRPr="00C1155B" w:rsidRDefault="00F62369" w:rsidP="005B0066">
            <w:pPr>
              <w:widowControl w:val="0"/>
              <w:jc w:val="center"/>
              <w:rPr>
                <w:sz w:val="18"/>
                <w:szCs w:val="18"/>
              </w:rPr>
            </w:pPr>
          </w:p>
          <w:p w14:paraId="52B73CA6" w14:textId="77777777" w:rsidR="00F62369" w:rsidRPr="00C1155B" w:rsidRDefault="00F62369" w:rsidP="005B0066">
            <w:pPr>
              <w:widowControl w:val="0"/>
              <w:jc w:val="center"/>
              <w:rPr>
                <w:sz w:val="18"/>
                <w:szCs w:val="18"/>
              </w:rPr>
            </w:pPr>
          </w:p>
          <w:p w14:paraId="5A9E8C96" w14:textId="77777777" w:rsidR="00F62369" w:rsidRPr="00C1155B" w:rsidRDefault="00F62369" w:rsidP="005B0066">
            <w:pPr>
              <w:ind w:left="22"/>
              <w:jc w:val="center"/>
              <w:rPr>
                <w:sz w:val="18"/>
                <w:szCs w:val="18"/>
              </w:rPr>
            </w:pPr>
          </w:p>
        </w:tc>
        <w:tc>
          <w:tcPr>
            <w:tcW w:w="1250" w:type="pct"/>
            <w:vAlign w:val="center"/>
          </w:tcPr>
          <w:p w14:paraId="0F843FFF" w14:textId="77777777" w:rsidR="00F62369" w:rsidRPr="00C1155B" w:rsidRDefault="00F62369" w:rsidP="005B0066">
            <w:pPr>
              <w:widowControl w:val="0"/>
              <w:jc w:val="center"/>
              <w:rPr>
                <w:sz w:val="18"/>
                <w:szCs w:val="18"/>
              </w:rPr>
            </w:pPr>
          </w:p>
          <w:p w14:paraId="5F97C385" w14:textId="77777777" w:rsidR="00F62369" w:rsidRPr="00C1155B" w:rsidRDefault="00F62369" w:rsidP="005B0066">
            <w:pPr>
              <w:widowControl w:val="0"/>
              <w:jc w:val="center"/>
              <w:rPr>
                <w:sz w:val="18"/>
                <w:szCs w:val="18"/>
              </w:rPr>
            </w:pPr>
          </w:p>
          <w:p w14:paraId="5C34B3C2" w14:textId="77777777" w:rsidR="00F62369" w:rsidRPr="00C1155B" w:rsidRDefault="00F62369" w:rsidP="005B0066">
            <w:pPr>
              <w:widowControl w:val="0"/>
              <w:jc w:val="center"/>
              <w:rPr>
                <w:sz w:val="18"/>
                <w:szCs w:val="18"/>
              </w:rPr>
            </w:pPr>
          </w:p>
          <w:p w14:paraId="6CE10FA3" w14:textId="77777777" w:rsidR="00F62369" w:rsidRPr="00C1155B" w:rsidRDefault="00F62369" w:rsidP="005B0066">
            <w:pPr>
              <w:widowControl w:val="0"/>
              <w:jc w:val="center"/>
              <w:rPr>
                <w:sz w:val="18"/>
                <w:szCs w:val="18"/>
              </w:rPr>
            </w:pPr>
          </w:p>
          <w:p w14:paraId="1121CB37" w14:textId="77777777" w:rsidR="00F62369" w:rsidRPr="00C1155B" w:rsidRDefault="00F62369" w:rsidP="005B0066">
            <w:pPr>
              <w:widowControl w:val="0"/>
              <w:jc w:val="center"/>
              <w:rPr>
                <w:sz w:val="18"/>
                <w:szCs w:val="18"/>
              </w:rPr>
            </w:pPr>
          </w:p>
          <w:p w14:paraId="587DBF24" w14:textId="77777777" w:rsidR="00F62369" w:rsidRPr="00C1155B" w:rsidRDefault="00F62369" w:rsidP="005B0066">
            <w:pPr>
              <w:widowControl w:val="0"/>
              <w:ind w:left="34" w:hanging="34"/>
              <w:jc w:val="center"/>
              <w:rPr>
                <w:sz w:val="18"/>
                <w:szCs w:val="18"/>
              </w:rPr>
            </w:pPr>
          </w:p>
        </w:tc>
        <w:tc>
          <w:tcPr>
            <w:tcW w:w="1250" w:type="pct"/>
            <w:vAlign w:val="center"/>
          </w:tcPr>
          <w:p w14:paraId="6B1AB0D3" w14:textId="77777777" w:rsidR="00F62369" w:rsidRPr="00C1155B" w:rsidRDefault="00F62369" w:rsidP="005B0066">
            <w:pPr>
              <w:widowControl w:val="0"/>
              <w:jc w:val="center"/>
              <w:rPr>
                <w:sz w:val="18"/>
                <w:szCs w:val="18"/>
              </w:rPr>
            </w:pPr>
          </w:p>
          <w:p w14:paraId="79FE8C4E" w14:textId="77777777" w:rsidR="00F62369" w:rsidRPr="00C1155B" w:rsidRDefault="00F62369" w:rsidP="005B0066">
            <w:pPr>
              <w:widowControl w:val="0"/>
              <w:jc w:val="center"/>
              <w:rPr>
                <w:sz w:val="18"/>
                <w:szCs w:val="18"/>
              </w:rPr>
            </w:pPr>
          </w:p>
          <w:p w14:paraId="35597DB4" w14:textId="77777777" w:rsidR="00F62369" w:rsidRPr="00C1155B" w:rsidRDefault="00F62369" w:rsidP="005B0066">
            <w:pPr>
              <w:widowControl w:val="0"/>
              <w:jc w:val="center"/>
              <w:rPr>
                <w:sz w:val="18"/>
                <w:szCs w:val="18"/>
              </w:rPr>
            </w:pPr>
          </w:p>
          <w:p w14:paraId="4538357C" w14:textId="77777777" w:rsidR="00F62369" w:rsidRPr="00C1155B" w:rsidRDefault="00F62369" w:rsidP="005B0066">
            <w:pPr>
              <w:widowControl w:val="0"/>
              <w:jc w:val="center"/>
              <w:rPr>
                <w:sz w:val="18"/>
                <w:szCs w:val="18"/>
              </w:rPr>
            </w:pPr>
          </w:p>
          <w:p w14:paraId="1868C0BF" w14:textId="77777777" w:rsidR="00F62369" w:rsidRPr="00C1155B" w:rsidRDefault="00F62369" w:rsidP="005B0066">
            <w:pPr>
              <w:widowControl w:val="0"/>
              <w:jc w:val="center"/>
              <w:rPr>
                <w:sz w:val="18"/>
                <w:szCs w:val="18"/>
              </w:rPr>
            </w:pPr>
          </w:p>
          <w:p w14:paraId="05B72C0B" w14:textId="77777777" w:rsidR="00F62369" w:rsidRPr="00C1155B" w:rsidRDefault="00F62369" w:rsidP="005B0066">
            <w:pPr>
              <w:widowControl w:val="0"/>
              <w:jc w:val="center"/>
              <w:rPr>
                <w:sz w:val="18"/>
                <w:szCs w:val="18"/>
              </w:rPr>
            </w:pPr>
          </w:p>
        </w:tc>
        <w:tc>
          <w:tcPr>
            <w:tcW w:w="1250" w:type="pct"/>
            <w:vAlign w:val="center"/>
          </w:tcPr>
          <w:p w14:paraId="5F214E80" w14:textId="77777777" w:rsidR="00F62369" w:rsidRPr="00C1155B" w:rsidRDefault="00F62369" w:rsidP="005B0066">
            <w:pPr>
              <w:widowControl w:val="0"/>
              <w:jc w:val="center"/>
              <w:rPr>
                <w:sz w:val="18"/>
                <w:szCs w:val="18"/>
              </w:rPr>
            </w:pPr>
          </w:p>
          <w:p w14:paraId="1BCD80A9" w14:textId="77777777" w:rsidR="00F62369" w:rsidRPr="00C1155B" w:rsidRDefault="00F62369" w:rsidP="005B0066">
            <w:pPr>
              <w:widowControl w:val="0"/>
              <w:jc w:val="center"/>
              <w:rPr>
                <w:sz w:val="18"/>
                <w:szCs w:val="18"/>
              </w:rPr>
            </w:pPr>
          </w:p>
          <w:p w14:paraId="35CD860C" w14:textId="77777777" w:rsidR="00F62369" w:rsidRPr="00C1155B" w:rsidRDefault="00F62369" w:rsidP="005B0066">
            <w:pPr>
              <w:widowControl w:val="0"/>
              <w:jc w:val="center"/>
              <w:rPr>
                <w:sz w:val="18"/>
                <w:szCs w:val="18"/>
              </w:rPr>
            </w:pPr>
          </w:p>
          <w:p w14:paraId="289C4C1C" w14:textId="77777777" w:rsidR="00F62369" w:rsidRPr="00C1155B" w:rsidRDefault="00F62369" w:rsidP="005B0066">
            <w:pPr>
              <w:widowControl w:val="0"/>
              <w:jc w:val="center"/>
              <w:rPr>
                <w:sz w:val="18"/>
                <w:szCs w:val="18"/>
              </w:rPr>
            </w:pPr>
          </w:p>
          <w:p w14:paraId="0F20882B" w14:textId="77777777" w:rsidR="00F62369" w:rsidRPr="00C1155B" w:rsidRDefault="00F62369" w:rsidP="005B0066">
            <w:pPr>
              <w:widowControl w:val="0"/>
              <w:jc w:val="center"/>
              <w:rPr>
                <w:sz w:val="18"/>
                <w:szCs w:val="18"/>
              </w:rPr>
            </w:pPr>
          </w:p>
          <w:p w14:paraId="6E14A3B9" w14:textId="77777777" w:rsidR="00F62369" w:rsidRPr="00C1155B" w:rsidRDefault="00F62369" w:rsidP="005B0066">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79224D" w:rsidRDefault="007B558F" w:rsidP="007B558F">
      <w:pPr>
        <w:jc w:val="both"/>
        <w:rPr>
          <w:color w:val="767171" w:themeColor="background2" w:themeShade="80"/>
          <w:sz w:val="8"/>
          <w:szCs w:val="8"/>
        </w:rPr>
      </w:pPr>
    </w:p>
    <w:p w14:paraId="55234A98" w14:textId="77777777" w:rsidR="007B558F" w:rsidRPr="0079224D" w:rsidRDefault="007B558F" w:rsidP="007B558F">
      <w:pPr>
        <w:rPr>
          <w:i/>
          <w:color w:val="767171" w:themeColor="background2" w:themeShade="80"/>
          <w:sz w:val="22"/>
          <w:szCs w:val="22"/>
        </w:rPr>
      </w:pPr>
      <w:r w:rsidRPr="0079224D">
        <w:rPr>
          <w:i/>
          <w:color w:val="767171" w:themeColor="background2" w:themeShade="8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79224D" w:rsidRDefault="007B558F" w:rsidP="007B558F">
      <w:pPr>
        <w:jc w:val="both"/>
        <w:rPr>
          <w:color w:val="767171" w:themeColor="background2" w:themeShade="80"/>
          <w:sz w:val="22"/>
          <w:szCs w:val="22"/>
        </w:rPr>
      </w:pPr>
      <w:r w:rsidRPr="0079224D">
        <w:rPr>
          <w:i/>
          <w:color w:val="767171" w:themeColor="background2" w:themeShade="80"/>
          <w:sz w:val="22"/>
          <w:szCs w:val="22"/>
        </w:rPr>
        <w:t>(w przypadku spółki kapitałowej)</w:t>
      </w:r>
      <w:r w:rsidRPr="0079224D">
        <w:rPr>
          <w:color w:val="767171" w:themeColor="background2" w:themeShade="8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79224D" w:rsidRDefault="007B558F" w:rsidP="007B558F">
      <w:pPr>
        <w:rPr>
          <w:color w:val="767171" w:themeColor="background2" w:themeShade="80"/>
          <w:sz w:val="22"/>
          <w:szCs w:val="22"/>
        </w:rPr>
      </w:pPr>
      <w:r w:rsidRPr="0079224D">
        <w:rPr>
          <w:i/>
          <w:color w:val="767171" w:themeColor="background2" w:themeShade="8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79224D" w:rsidRDefault="007B558F" w:rsidP="007B558F">
      <w:pPr>
        <w:rPr>
          <w:color w:val="767171" w:themeColor="background2" w:themeShade="80"/>
          <w:sz w:val="22"/>
          <w:szCs w:val="22"/>
        </w:rPr>
      </w:pPr>
      <w:r w:rsidRPr="0079224D">
        <w:rPr>
          <w:i/>
          <w:color w:val="767171" w:themeColor="background2" w:themeShade="8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3"/>
      </w:tblGrid>
      <w:tr w:rsidR="003B54FC" w:rsidRPr="00B65952" w14:paraId="489603C6" w14:textId="77777777" w:rsidTr="005B0066">
        <w:trPr>
          <w:trHeight w:val="20"/>
          <w:tblHeader/>
        </w:trPr>
        <w:tc>
          <w:tcPr>
            <w:tcW w:w="5000" w:type="pct"/>
            <w:shd w:val="clear" w:color="auto" w:fill="auto"/>
            <w:vAlign w:val="center"/>
          </w:tcPr>
          <w:p w14:paraId="21C33289" w14:textId="77777777" w:rsidR="003B54FC" w:rsidRPr="00B65952" w:rsidRDefault="003B54FC" w:rsidP="005B0066">
            <w:pPr>
              <w:widowControl w:val="0"/>
              <w:tabs>
                <w:tab w:val="left" w:pos="284"/>
                <w:tab w:val="left" w:pos="851"/>
              </w:tabs>
              <w:ind w:left="284" w:hanging="284"/>
              <w:jc w:val="center"/>
            </w:pPr>
            <w:bookmarkStart w:id="132" w:name="_Hlk163038647"/>
          </w:p>
          <w:p w14:paraId="5876810B" w14:textId="77777777" w:rsidR="003B54FC" w:rsidRPr="00B65952" w:rsidRDefault="003B54FC" w:rsidP="003B54FC">
            <w:pPr>
              <w:widowControl w:val="0"/>
              <w:tabs>
                <w:tab w:val="left" w:pos="851"/>
              </w:tabs>
              <w:ind w:left="26" w:hanging="26"/>
              <w:jc w:val="center"/>
            </w:pPr>
            <w:r w:rsidRPr="0079224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5B0066">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5B0066">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5B0066">
        <w:trPr>
          <w:trHeight w:val="1020"/>
        </w:trPr>
        <w:tc>
          <w:tcPr>
            <w:tcW w:w="5000" w:type="pct"/>
            <w:vAlign w:val="center"/>
          </w:tcPr>
          <w:p w14:paraId="7156EA9E" w14:textId="77777777" w:rsidR="003B54FC" w:rsidRPr="00F9365E" w:rsidRDefault="003B54FC" w:rsidP="005B0066">
            <w:pPr>
              <w:widowControl w:val="0"/>
              <w:jc w:val="center"/>
              <w:rPr>
                <w:color w:val="00B050"/>
                <w:sz w:val="18"/>
                <w:szCs w:val="18"/>
              </w:rPr>
            </w:pPr>
          </w:p>
          <w:p w14:paraId="2E7394B4" w14:textId="77777777" w:rsidR="003B54FC" w:rsidRPr="00F9365E" w:rsidRDefault="003B54FC" w:rsidP="005B0066">
            <w:pPr>
              <w:widowControl w:val="0"/>
              <w:jc w:val="center"/>
              <w:rPr>
                <w:color w:val="00B050"/>
                <w:sz w:val="18"/>
                <w:szCs w:val="18"/>
              </w:rPr>
            </w:pPr>
          </w:p>
          <w:p w14:paraId="231C870C" w14:textId="77777777" w:rsidR="003B54FC" w:rsidRPr="00F9365E" w:rsidRDefault="003B54FC" w:rsidP="005B0066">
            <w:pPr>
              <w:widowControl w:val="0"/>
              <w:jc w:val="center"/>
              <w:rPr>
                <w:color w:val="00B050"/>
                <w:sz w:val="18"/>
                <w:szCs w:val="18"/>
              </w:rPr>
            </w:pPr>
          </w:p>
          <w:p w14:paraId="1875A00B" w14:textId="77777777" w:rsidR="003B54FC" w:rsidRPr="00F9365E" w:rsidRDefault="003B54FC" w:rsidP="005B0066">
            <w:pPr>
              <w:widowControl w:val="0"/>
              <w:jc w:val="center"/>
              <w:rPr>
                <w:color w:val="00B050"/>
                <w:sz w:val="18"/>
                <w:szCs w:val="18"/>
              </w:rPr>
            </w:pPr>
          </w:p>
          <w:p w14:paraId="738980D0" w14:textId="77777777" w:rsidR="003B54FC" w:rsidRPr="00F9365E" w:rsidRDefault="003B54FC" w:rsidP="005B0066">
            <w:pPr>
              <w:widowControl w:val="0"/>
              <w:jc w:val="center"/>
              <w:rPr>
                <w:color w:val="00B050"/>
                <w:sz w:val="18"/>
                <w:szCs w:val="18"/>
              </w:rPr>
            </w:pPr>
          </w:p>
          <w:p w14:paraId="7D1F9BF4" w14:textId="77777777" w:rsidR="003B54FC" w:rsidRPr="00F9365E" w:rsidRDefault="003B54FC" w:rsidP="005B0066">
            <w:pPr>
              <w:widowControl w:val="0"/>
              <w:tabs>
                <w:tab w:val="left" w:pos="284"/>
                <w:tab w:val="left" w:pos="851"/>
              </w:tabs>
              <w:ind w:left="284" w:hanging="284"/>
              <w:jc w:val="center"/>
              <w:rPr>
                <w:b/>
                <w:bCs/>
                <w:color w:val="00B050"/>
                <w:lang w:val="en-US"/>
              </w:rPr>
            </w:pPr>
          </w:p>
        </w:tc>
      </w:tr>
      <w:bookmarkEnd w:id="132"/>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36F59C04" w14:textId="4BDCB0D9" w:rsidR="008A26F8"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4940711" w:history="1">
            <w:r w:rsidR="008A26F8" w:rsidRPr="00BF72C2">
              <w:rPr>
                <w:rStyle w:val="Hipercze"/>
                <w:noProof/>
              </w:rPr>
              <w:t>§ 1. Podstawa zawarcia Umowy</w:t>
            </w:r>
            <w:r w:rsidR="008A26F8">
              <w:rPr>
                <w:noProof/>
                <w:webHidden/>
              </w:rPr>
              <w:tab/>
            </w:r>
            <w:r w:rsidR="008A26F8">
              <w:rPr>
                <w:noProof/>
                <w:webHidden/>
              </w:rPr>
              <w:fldChar w:fldCharType="begin"/>
            </w:r>
            <w:r w:rsidR="008A26F8">
              <w:rPr>
                <w:noProof/>
                <w:webHidden/>
              </w:rPr>
              <w:instrText xml:space="preserve"> PAGEREF _Toc174940711 \h </w:instrText>
            </w:r>
            <w:r w:rsidR="008A26F8">
              <w:rPr>
                <w:noProof/>
                <w:webHidden/>
              </w:rPr>
            </w:r>
            <w:r w:rsidR="008A26F8">
              <w:rPr>
                <w:noProof/>
                <w:webHidden/>
              </w:rPr>
              <w:fldChar w:fldCharType="separate"/>
            </w:r>
            <w:r w:rsidR="003F36B3">
              <w:rPr>
                <w:noProof/>
                <w:webHidden/>
              </w:rPr>
              <w:t>54</w:t>
            </w:r>
            <w:r w:rsidR="008A26F8">
              <w:rPr>
                <w:noProof/>
                <w:webHidden/>
              </w:rPr>
              <w:fldChar w:fldCharType="end"/>
            </w:r>
          </w:hyperlink>
        </w:p>
        <w:p w14:paraId="076F219E" w14:textId="071373E8"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12" w:history="1">
            <w:r w:rsidR="008A26F8" w:rsidRPr="00BF72C2">
              <w:rPr>
                <w:rStyle w:val="Hipercze"/>
                <w:noProof/>
              </w:rPr>
              <w:t>§ 2. Przedmiot Umowy</w:t>
            </w:r>
            <w:r w:rsidR="008A26F8">
              <w:rPr>
                <w:noProof/>
                <w:webHidden/>
              </w:rPr>
              <w:tab/>
            </w:r>
            <w:r w:rsidR="008A26F8">
              <w:rPr>
                <w:noProof/>
                <w:webHidden/>
              </w:rPr>
              <w:fldChar w:fldCharType="begin"/>
            </w:r>
            <w:r w:rsidR="008A26F8">
              <w:rPr>
                <w:noProof/>
                <w:webHidden/>
              </w:rPr>
              <w:instrText xml:space="preserve"> PAGEREF _Toc174940712 \h </w:instrText>
            </w:r>
            <w:r w:rsidR="008A26F8">
              <w:rPr>
                <w:noProof/>
                <w:webHidden/>
              </w:rPr>
            </w:r>
            <w:r w:rsidR="008A26F8">
              <w:rPr>
                <w:noProof/>
                <w:webHidden/>
              </w:rPr>
              <w:fldChar w:fldCharType="separate"/>
            </w:r>
            <w:r w:rsidR="003F36B3">
              <w:rPr>
                <w:noProof/>
                <w:webHidden/>
              </w:rPr>
              <w:t>54</w:t>
            </w:r>
            <w:r w:rsidR="008A26F8">
              <w:rPr>
                <w:noProof/>
                <w:webHidden/>
              </w:rPr>
              <w:fldChar w:fldCharType="end"/>
            </w:r>
          </w:hyperlink>
        </w:p>
        <w:p w14:paraId="4D696DE9" w14:textId="3F4C9DFE"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13" w:history="1">
            <w:r w:rsidR="008A26F8" w:rsidRPr="00BF72C2">
              <w:rPr>
                <w:rStyle w:val="Hipercze"/>
                <w:noProof/>
              </w:rPr>
              <w:t>§ 3. Cena i sposób rozliczeń</w:t>
            </w:r>
            <w:r w:rsidR="008A26F8">
              <w:rPr>
                <w:noProof/>
                <w:webHidden/>
              </w:rPr>
              <w:tab/>
            </w:r>
            <w:r w:rsidR="008A26F8">
              <w:rPr>
                <w:noProof/>
                <w:webHidden/>
              </w:rPr>
              <w:fldChar w:fldCharType="begin"/>
            </w:r>
            <w:r w:rsidR="008A26F8">
              <w:rPr>
                <w:noProof/>
                <w:webHidden/>
              </w:rPr>
              <w:instrText xml:space="preserve"> PAGEREF _Toc174940713 \h </w:instrText>
            </w:r>
            <w:r w:rsidR="008A26F8">
              <w:rPr>
                <w:noProof/>
                <w:webHidden/>
              </w:rPr>
            </w:r>
            <w:r w:rsidR="008A26F8">
              <w:rPr>
                <w:noProof/>
                <w:webHidden/>
              </w:rPr>
              <w:fldChar w:fldCharType="separate"/>
            </w:r>
            <w:r w:rsidR="003F36B3">
              <w:rPr>
                <w:noProof/>
                <w:webHidden/>
              </w:rPr>
              <w:t>54</w:t>
            </w:r>
            <w:r w:rsidR="008A26F8">
              <w:rPr>
                <w:noProof/>
                <w:webHidden/>
              </w:rPr>
              <w:fldChar w:fldCharType="end"/>
            </w:r>
          </w:hyperlink>
        </w:p>
        <w:p w14:paraId="60AA505F" w14:textId="70BB7872"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14" w:history="1">
            <w:r w:rsidR="008A26F8" w:rsidRPr="00BF72C2">
              <w:rPr>
                <w:rStyle w:val="Hipercze"/>
                <w:noProof/>
              </w:rPr>
              <w:t>§ 4. Fakturowanie i płatności</w:t>
            </w:r>
            <w:r w:rsidR="008A26F8">
              <w:rPr>
                <w:noProof/>
                <w:webHidden/>
              </w:rPr>
              <w:tab/>
            </w:r>
            <w:r w:rsidR="008A26F8">
              <w:rPr>
                <w:noProof/>
                <w:webHidden/>
              </w:rPr>
              <w:fldChar w:fldCharType="begin"/>
            </w:r>
            <w:r w:rsidR="008A26F8">
              <w:rPr>
                <w:noProof/>
                <w:webHidden/>
              </w:rPr>
              <w:instrText xml:space="preserve"> PAGEREF _Toc174940714 \h </w:instrText>
            </w:r>
            <w:r w:rsidR="008A26F8">
              <w:rPr>
                <w:noProof/>
                <w:webHidden/>
              </w:rPr>
            </w:r>
            <w:r w:rsidR="008A26F8">
              <w:rPr>
                <w:noProof/>
                <w:webHidden/>
              </w:rPr>
              <w:fldChar w:fldCharType="separate"/>
            </w:r>
            <w:r w:rsidR="003F36B3">
              <w:rPr>
                <w:noProof/>
                <w:webHidden/>
              </w:rPr>
              <w:t>55</w:t>
            </w:r>
            <w:r w:rsidR="008A26F8">
              <w:rPr>
                <w:noProof/>
                <w:webHidden/>
              </w:rPr>
              <w:fldChar w:fldCharType="end"/>
            </w:r>
          </w:hyperlink>
        </w:p>
        <w:p w14:paraId="00DA265B" w14:textId="5F04D7A0"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15" w:history="1">
            <w:r w:rsidR="008A26F8" w:rsidRPr="00BF72C2">
              <w:rPr>
                <w:rStyle w:val="Hipercze"/>
                <w:noProof/>
              </w:rPr>
              <w:t>§ 5. Termin realizacji</w:t>
            </w:r>
            <w:r w:rsidR="008A26F8">
              <w:rPr>
                <w:noProof/>
                <w:webHidden/>
              </w:rPr>
              <w:tab/>
            </w:r>
            <w:r w:rsidR="008A26F8">
              <w:rPr>
                <w:noProof/>
                <w:webHidden/>
              </w:rPr>
              <w:fldChar w:fldCharType="begin"/>
            </w:r>
            <w:r w:rsidR="008A26F8">
              <w:rPr>
                <w:noProof/>
                <w:webHidden/>
              </w:rPr>
              <w:instrText xml:space="preserve"> PAGEREF _Toc174940715 \h </w:instrText>
            </w:r>
            <w:r w:rsidR="008A26F8">
              <w:rPr>
                <w:noProof/>
                <w:webHidden/>
              </w:rPr>
            </w:r>
            <w:r w:rsidR="008A26F8">
              <w:rPr>
                <w:noProof/>
                <w:webHidden/>
              </w:rPr>
              <w:fldChar w:fldCharType="separate"/>
            </w:r>
            <w:r w:rsidR="003F36B3">
              <w:rPr>
                <w:noProof/>
                <w:webHidden/>
              </w:rPr>
              <w:t>57</w:t>
            </w:r>
            <w:r w:rsidR="008A26F8">
              <w:rPr>
                <w:noProof/>
                <w:webHidden/>
              </w:rPr>
              <w:fldChar w:fldCharType="end"/>
            </w:r>
          </w:hyperlink>
        </w:p>
        <w:p w14:paraId="4BFE1C5E" w14:textId="09ADBA64"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16" w:history="1">
            <w:r w:rsidR="008A26F8" w:rsidRPr="00BF72C2">
              <w:rPr>
                <w:rStyle w:val="Hipercze"/>
                <w:noProof/>
              </w:rPr>
              <w:t>§ 6. Gwarancja i postępowanie reklamacyjne</w:t>
            </w:r>
            <w:r w:rsidR="008A26F8">
              <w:rPr>
                <w:noProof/>
                <w:webHidden/>
              </w:rPr>
              <w:tab/>
            </w:r>
            <w:r w:rsidR="008A26F8">
              <w:rPr>
                <w:noProof/>
                <w:webHidden/>
              </w:rPr>
              <w:fldChar w:fldCharType="begin"/>
            </w:r>
            <w:r w:rsidR="008A26F8">
              <w:rPr>
                <w:noProof/>
                <w:webHidden/>
              </w:rPr>
              <w:instrText xml:space="preserve"> PAGEREF _Toc174940716 \h </w:instrText>
            </w:r>
            <w:r w:rsidR="008A26F8">
              <w:rPr>
                <w:noProof/>
                <w:webHidden/>
              </w:rPr>
            </w:r>
            <w:r w:rsidR="008A26F8">
              <w:rPr>
                <w:noProof/>
                <w:webHidden/>
              </w:rPr>
              <w:fldChar w:fldCharType="separate"/>
            </w:r>
            <w:r w:rsidR="003F36B3">
              <w:rPr>
                <w:noProof/>
                <w:webHidden/>
              </w:rPr>
              <w:t>58</w:t>
            </w:r>
            <w:r w:rsidR="008A26F8">
              <w:rPr>
                <w:noProof/>
                <w:webHidden/>
              </w:rPr>
              <w:fldChar w:fldCharType="end"/>
            </w:r>
          </w:hyperlink>
        </w:p>
        <w:p w14:paraId="6E931B89" w14:textId="33829B46"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17" w:history="1">
            <w:r w:rsidR="008A26F8" w:rsidRPr="00BF72C2">
              <w:rPr>
                <w:rStyle w:val="Hipercze"/>
                <w:noProof/>
              </w:rPr>
              <w:t>§ 7. Szczególne obowiązki Wykonawcy</w:t>
            </w:r>
            <w:r w:rsidR="008A26F8">
              <w:rPr>
                <w:noProof/>
                <w:webHidden/>
              </w:rPr>
              <w:tab/>
            </w:r>
            <w:r w:rsidR="008A26F8">
              <w:rPr>
                <w:noProof/>
                <w:webHidden/>
              </w:rPr>
              <w:fldChar w:fldCharType="begin"/>
            </w:r>
            <w:r w:rsidR="008A26F8">
              <w:rPr>
                <w:noProof/>
                <w:webHidden/>
              </w:rPr>
              <w:instrText xml:space="preserve"> PAGEREF _Toc174940717 \h </w:instrText>
            </w:r>
            <w:r w:rsidR="008A26F8">
              <w:rPr>
                <w:noProof/>
                <w:webHidden/>
              </w:rPr>
            </w:r>
            <w:r w:rsidR="008A26F8">
              <w:rPr>
                <w:noProof/>
                <w:webHidden/>
              </w:rPr>
              <w:fldChar w:fldCharType="separate"/>
            </w:r>
            <w:r w:rsidR="003F36B3">
              <w:rPr>
                <w:noProof/>
                <w:webHidden/>
              </w:rPr>
              <w:t>58</w:t>
            </w:r>
            <w:r w:rsidR="008A26F8">
              <w:rPr>
                <w:noProof/>
                <w:webHidden/>
              </w:rPr>
              <w:fldChar w:fldCharType="end"/>
            </w:r>
          </w:hyperlink>
        </w:p>
        <w:p w14:paraId="1C9456D3" w14:textId="6B8DA136"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18" w:history="1">
            <w:r w:rsidR="008A26F8" w:rsidRPr="00BF72C2">
              <w:rPr>
                <w:rStyle w:val="Hipercze"/>
                <w:noProof/>
              </w:rPr>
              <w:t>§ 8. Zabezpieczenie należytego wykonania Umowy  - nie dotyczy</w:t>
            </w:r>
            <w:r w:rsidR="008A26F8">
              <w:rPr>
                <w:noProof/>
                <w:webHidden/>
              </w:rPr>
              <w:tab/>
            </w:r>
            <w:r w:rsidR="008A26F8">
              <w:rPr>
                <w:noProof/>
                <w:webHidden/>
              </w:rPr>
              <w:fldChar w:fldCharType="begin"/>
            </w:r>
            <w:r w:rsidR="008A26F8">
              <w:rPr>
                <w:noProof/>
                <w:webHidden/>
              </w:rPr>
              <w:instrText xml:space="preserve"> PAGEREF _Toc174940718 \h </w:instrText>
            </w:r>
            <w:r w:rsidR="008A26F8">
              <w:rPr>
                <w:noProof/>
                <w:webHidden/>
              </w:rPr>
            </w:r>
            <w:r w:rsidR="008A26F8">
              <w:rPr>
                <w:noProof/>
                <w:webHidden/>
              </w:rPr>
              <w:fldChar w:fldCharType="separate"/>
            </w:r>
            <w:r w:rsidR="003F36B3">
              <w:rPr>
                <w:noProof/>
                <w:webHidden/>
              </w:rPr>
              <w:t>58</w:t>
            </w:r>
            <w:r w:rsidR="008A26F8">
              <w:rPr>
                <w:noProof/>
                <w:webHidden/>
              </w:rPr>
              <w:fldChar w:fldCharType="end"/>
            </w:r>
          </w:hyperlink>
        </w:p>
        <w:p w14:paraId="01D3A077" w14:textId="32870286"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19" w:history="1">
            <w:r w:rsidR="008A26F8" w:rsidRPr="00BF72C2">
              <w:rPr>
                <w:rStyle w:val="Hipercze"/>
                <w:noProof/>
              </w:rPr>
              <w:t>§ 9. Wymagania dotyczące zatrudnienia</w:t>
            </w:r>
            <w:r w:rsidR="008A26F8">
              <w:rPr>
                <w:noProof/>
                <w:webHidden/>
              </w:rPr>
              <w:tab/>
            </w:r>
            <w:r w:rsidR="008A26F8">
              <w:rPr>
                <w:noProof/>
                <w:webHidden/>
              </w:rPr>
              <w:fldChar w:fldCharType="begin"/>
            </w:r>
            <w:r w:rsidR="008A26F8">
              <w:rPr>
                <w:noProof/>
                <w:webHidden/>
              </w:rPr>
              <w:instrText xml:space="preserve"> PAGEREF _Toc174940719 \h </w:instrText>
            </w:r>
            <w:r w:rsidR="008A26F8">
              <w:rPr>
                <w:noProof/>
                <w:webHidden/>
              </w:rPr>
            </w:r>
            <w:r w:rsidR="008A26F8">
              <w:rPr>
                <w:noProof/>
                <w:webHidden/>
              </w:rPr>
              <w:fldChar w:fldCharType="separate"/>
            </w:r>
            <w:r w:rsidR="003F36B3">
              <w:rPr>
                <w:noProof/>
                <w:webHidden/>
              </w:rPr>
              <w:t>59</w:t>
            </w:r>
            <w:r w:rsidR="008A26F8">
              <w:rPr>
                <w:noProof/>
                <w:webHidden/>
              </w:rPr>
              <w:fldChar w:fldCharType="end"/>
            </w:r>
          </w:hyperlink>
        </w:p>
        <w:p w14:paraId="2EBFB778" w14:textId="304A6377"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20" w:history="1">
            <w:r w:rsidR="008A26F8" w:rsidRPr="00BF72C2">
              <w:rPr>
                <w:rStyle w:val="Hipercze"/>
                <w:noProof/>
              </w:rPr>
              <w:t>§ 10. Podwykonawstwo</w:t>
            </w:r>
            <w:r w:rsidR="008A26F8">
              <w:rPr>
                <w:noProof/>
                <w:webHidden/>
              </w:rPr>
              <w:tab/>
            </w:r>
            <w:r w:rsidR="008A26F8">
              <w:rPr>
                <w:noProof/>
                <w:webHidden/>
              </w:rPr>
              <w:fldChar w:fldCharType="begin"/>
            </w:r>
            <w:r w:rsidR="008A26F8">
              <w:rPr>
                <w:noProof/>
                <w:webHidden/>
              </w:rPr>
              <w:instrText xml:space="preserve"> PAGEREF _Toc174940720 \h </w:instrText>
            </w:r>
            <w:r w:rsidR="008A26F8">
              <w:rPr>
                <w:noProof/>
                <w:webHidden/>
              </w:rPr>
            </w:r>
            <w:r w:rsidR="008A26F8">
              <w:rPr>
                <w:noProof/>
                <w:webHidden/>
              </w:rPr>
              <w:fldChar w:fldCharType="separate"/>
            </w:r>
            <w:r w:rsidR="003F36B3">
              <w:rPr>
                <w:noProof/>
                <w:webHidden/>
              </w:rPr>
              <w:t>59</w:t>
            </w:r>
            <w:r w:rsidR="008A26F8">
              <w:rPr>
                <w:noProof/>
                <w:webHidden/>
              </w:rPr>
              <w:fldChar w:fldCharType="end"/>
            </w:r>
          </w:hyperlink>
        </w:p>
        <w:p w14:paraId="0BEE3FF4" w14:textId="313E70CC"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21" w:history="1">
            <w:r w:rsidR="008A26F8" w:rsidRPr="00BF72C2">
              <w:rPr>
                <w:rStyle w:val="Hipercze"/>
                <w:noProof/>
              </w:rPr>
              <w:t>§ 11. Nadzór i koordynacja</w:t>
            </w:r>
            <w:r w:rsidR="008A26F8">
              <w:rPr>
                <w:noProof/>
                <w:webHidden/>
              </w:rPr>
              <w:tab/>
            </w:r>
            <w:r w:rsidR="008A26F8">
              <w:rPr>
                <w:noProof/>
                <w:webHidden/>
              </w:rPr>
              <w:fldChar w:fldCharType="begin"/>
            </w:r>
            <w:r w:rsidR="008A26F8">
              <w:rPr>
                <w:noProof/>
                <w:webHidden/>
              </w:rPr>
              <w:instrText xml:space="preserve"> PAGEREF _Toc174940721 \h </w:instrText>
            </w:r>
            <w:r w:rsidR="008A26F8">
              <w:rPr>
                <w:noProof/>
                <w:webHidden/>
              </w:rPr>
            </w:r>
            <w:r w:rsidR="008A26F8">
              <w:rPr>
                <w:noProof/>
                <w:webHidden/>
              </w:rPr>
              <w:fldChar w:fldCharType="separate"/>
            </w:r>
            <w:r w:rsidR="003F36B3">
              <w:rPr>
                <w:noProof/>
                <w:webHidden/>
              </w:rPr>
              <w:t>60</w:t>
            </w:r>
            <w:r w:rsidR="008A26F8">
              <w:rPr>
                <w:noProof/>
                <w:webHidden/>
              </w:rPr>
              <w:fldChar w:fldCharType="end"/>
            </w:r>
          </w:hyperlink>
        </w:p>
        <w:p w14:paraId="4E183773" w14:textId="3D6B4814"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22" w:history="1">
            <w:r w:rsidR="008A26F8" w:rsidRPr="00BF72C2">
              <w:rPr>
                <w:rStyle w:val="Hipercze"/>
                <w:noProof/>
              </w:rPr>
              <w:t>§ 12. Badania kontrolne (Audyt)</w:t>
            </w:r>
            <w:r w:rsidR="008A26F8">
              <w:rPr>
                <w:noProof/>
                <w:webHidden/>
              </w:rPr>
              <w:tab/>
            </w:r>
            <w:r w:rsidR="008A26F8">
              <w:rPr>
                <w:noProof/>
                <w:webHidden/>
              </w:rPr>
              <w:fldChar w:fldCharType="begin"/>
            </w:r>
            <w:r w:rsidR="008A26F8">
              <w:rPr>
                <w:noProof/>
                <w:webHidden/>
              </w:rPr>
              <w:instrText xml:space="preserve"> PAGEREF _Toc174940722 \h </w:instrText>
            </w:r>
            <w:r w:rsidR="008A26F8">
              <w:rPr>
                <w:noProof/>
                <w:webHidden/>
              </w:rPr>
            </w:r>
            <w:r w:rsidR="008A26F8">
              <w:rPr>
                <w:noProof/>
                <w:webHidden/>
              </w:rPr>
              <w:fldChar w:fldCharType="separate"/>
            </w:r>
            <w:r w:rsidR="003F36B3">
              <w:rPr>
                <w:noProof/>
                <w:webHidden/>
              </w:rPr>
              <w:t>61</w:t>
            </w:r>
            <w:r w:rsidR="008A26F8">
              <w:rPr>
                <w:noProof/>
                <w:webHidden/>
              </w:rPr>
              <w:fldChar w:fldCharType="end"/>
            </w:r>
          </w:hyperlink>
        </w:p>
        <w:p w14:paraId="12141F61" w14:textId="6BEE42B3"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23" w:history="1">
            <w:r w:rsidR="008A26F8" w:rsidRPr="00BF72C2">
              <w:rPr>
                <w:rStyle w:val="Hipercze"/>
                <w:noProof/>
              </w:rPr>
              <w:t>§ 13. Kary umowne i odpowiedzialność</w:t>
            </w:r>
            <w:r w:rsidR="008A26F8">
              <w:rPr>
                <w:noProof/>
                <w:webHidden/>
              </w:rPr>
              <w:tab/>
            </w:r>
            <w:r w:rsidR="008A26F8">
              <w:rPr>
                <w:noProof/>
                <w:webHidden/>
              </w:rPr>
              <w:fldChar w:fldCharType="begin"/>
            </w:r>
            <w:r w:rsidR="008A26F8">
              <w:rPr>
                <w:noProof/>
                <w:webHidden/>
              </w:rPr>
              <w:instrText xml:space="preserve"> PAGEREF _Toc174940723 \h </w:instrText>
            </w:r>
            <w:r w:rsidR="008A26F8">
              <w:rPr>
                <w:noProof/>
                <w:webHidden/>
              </w:rPr>
            </w:r>
            <w:r w:rsidR="008A26F8">
              <w:rPr>
                <w:noProof/>
                <w:webHidden/>
              </w:rPr>
              <w:fldChar w:fldCharType="separate"/>
            </w:r>
            <w:r w:rsidR="003F36B3">
              <w:rPr>
                <w:noProof/>
                <w:webHidden/>
              </w:rPr>
              <w:t>62</w:t>
            </w:r>
            <w:r w:rsidR="008A26F8">
              <w:rPr>
                <w:noProof/>
                <w:webHidden/>
              </w:rPr>
              <w:fldChar w:fldCharType="end"/>
            </w:r>
          </w:hyperlink>
        </w:p>
        <w:p w14:paraId="29049598" w14:textId="4132EA38"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24" w:history="1">
            <w:r w:rsidR="008A26F8" w:rsidRPr="00BF72C2">
              <w:rPr>
                <w:rStyle w:val="Hipercze"/>
                <w:noProof/>
              </w:rPr>
              <w:t>§ 14. Rozwiązanie, odstąpienie lub wypowiedzenie Umowy</w:t>
            </w:r>
            <w:r w:rsidR="008A26F8">
              <w:rPr>
                <w:noProof/>
                <w:webHidden/>
              </w:rPr>
              <w:tab/>
            </w:r>
            <w:r w:rsidR="008A26F8">
              <w:rPr>
                <w:noProof/>
                <w:webHidden/>
              </w:rPr>
              <w:fldChar w:fldCharType="begin"/>
            </w:r>
            <w:r w:rsidR="008A26F8">
              <w:rPr>
                <w:noProof/>
                <w:webHidden/>
              </w:rPr>
              <w:instrText xml:space="preserve"> PAGEREF _Toc174940724 \h </w:instrText>
            </w:r>
            <w:r w:rsidR="008A26F8">
              <w:rPr>
                <w:noProof/>
                <w:webHidden/>
              </w:rPr>
            </w:r>
            <w:r w:rsidR="008A26F8">
              <w:rPr>
                <w:noProof/>
                <w:webHidden/>
              </w:rPr>
              <w:fldChar w:fldCharType="separate"/>
            </w:r>
            <w:r w:rsidR="003F36B3">
              <w:rPr>
                <w:noProof/>
                <w:webHidden/>
              </w:rPr>
              <w:t>64</w:t>
            </w:r>
            <w:r w:rsidR="008A26F8">
              <w:rPr>
                <w:noProof/>
                <w:webHidden/>
              </w:rPr>
              <w:fldChar w:fldCharType="end"/>
            </w:r>
          </w:hyperlink>
        </w:p>
        <w:p w14:paraId="2FEBBB64" w14:textId="741D5AE0"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25" w:history="1">
            <w:r w:rsidR="008A26F8" w:rsidRPr="00BF72C2">
              <w:rPr>
                <w:rStyle w:val="Hipercze"/>
                <w:noProof/>
              </w:rPr>
              <w:t>§ 15. Zmiany Umowy</w:t>
            </w:r>
            <w:r w:rsidR="008A26F8">
              <w:rPr>
                <w:noProof/>
                <w:webHidden/>
              </w:rPr>
              <w:tab/>
            </w:r>
            <w:r w:rsidR="008A26F8">
              <w:rPr>
                <w:noProof/>
                <w:webHidden/>
              </w:rPr>
              <w:fldChar w:fldCharType="begin"/>
            </w:r>
            <w:r w:rsidR="008A26F8">
              <w:rPr>
                <w:noProof/>
                <w:webHidden/>
              </w:rPr>
              <w:instrText xml:space="preserve"> PAGEREF _Toc174940725 \h </w:instrText>
            </w:r>
            <w:r w:rsidR="008A26F8">
              <w:rPr>
                <w:noProof/>
                <w:webHidden/>
              </w:rPr>
            </w:r>
            <w:r w:rsidR="008A26F8">
              <w:rPr>
                <w:noProof/>
                <w:webHidden/>
              </w:rPr>
              <w:fldChar w:fldCharType="separate"/>
            </w:r>
            <w:r w:rsidR="003F36B3">
              <w:rPr>
                <w:noProof/>
                <w:webHidden/>
              </w:rPr>
              <w:t>66</w:t>
            </w:r>
            <w:r w:rsidR="008A26F8">
              <w:rPr>
                <w:noProof/>
                <w:webHidden/>
              </w:rPr>
              <w:fldChar w:fldCharType="end"/>
            </w:r>
          </w:hyperlink>
        </w:p>
        <w:p w14:paraId="0180B6A3" w14:textId="612B3546"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26" w:history="1">
            <w:r w:rsidR="008A26F8" w:rsidRPr="00BF72C2">
              <w:rPr>
                <w:rStyle w:val="Hipercze"/>
                <w:noProof/>
              </w:rPr>
              <w:t>§ 16. Waloryzacja – nie dotyczy</w:t>
            </w:r>
            <w:r w:rsidR="008A26F8">
              <w:rPr>
                <w:noProof/>
                <w:webHidden/>
              </w:rPr>
              <w:tab/>
            </w:r>
            <w:r w:rsidR="008A26F8">
              <w:rPr>
                <w:noProof/>
                <w:webHidden/>
              </w:rPr>
              <w:fldChar w:fldCharType="begin"/>
            </w:r>
            <w:r w:rsidR="008A26F8">
              <w:rPr>
                <w:noProof/>
                <w:webHidden/>
              </w:rPr>
              <w:instrText xml:space="preserve"> PAGEREF _Toc174940726 \h </w:instrText>
            </w:r>
            <w:r w:rsidR="008A26F8">
              <w:rPr>
                <w:noProof/>
                <w:webHidden/>
              </w:rPr>
            </w:r>
            <w:r w:rsidR="008A26F8">
              <w:rPr>
                <w:noProof/>
                <w:webHidden/>
              </w:rPr>
              <w:fldChar w:fldCharType="separate"/>
            </w:r>
            <w:r w:rsidR="003F36B3">
              <w:rPr>
                <w:noProof/>
                <w:webHidden/>
              </w:rPr>
              <w:t>67</w:t>
            </w:r>
            <w:r w:rsidR="008A26F8">
              <w:rPr>
                <w:noProof/>
                <w:webHidden/>
              </w:rPr>
              <w:fldChar w:fldCharType="end"/>
            </w:r>
          </w:hyperlink>
        </w:p>
        <w:p w14:paraId="41EB2D62" w14:textId="25A8FF51"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27" w:history="1">
            <w:r w:rsidR="008A26F8" w:rsidRPr="00BF72C2">
              <w:rPr>
                <w:rStyle w:val="Hipercze"/>
                <w:noProof/>
              </w:rPr>
              <w:t>§ 17. Ochrona danych osobowych</w:t>
            </w:r>
            <w:r w:rsidR="008A26F8">
              <w:rPr>
                <w:noProof/>
                <w:webHidden/>
              </w:rPr>
              <w:tab/>
            </w:r>
            <w:r w:rsidR="008A26F8">
              <w:rPr>
                <w:noProof/>
                <w:webHidden/>
              </w:rPr>
              <w:fldChar w:fldCharType="begin"/>
            </w:r>
            <w:r w:rsidR="008A26F8">
              <w:rPr>
                <w:noProof/>
                <w:webHidden/>
              </w:rPr>
              <w:instrText xml:space="preserve"> PAGEREF _Toc174940727 \h </w:instrText>
            </w:r>
            <w:r w:rsidR="008A26F8">
              <w:rPr>
                <w:noProof/>
                <w:webHidden/>
              </w:rPr>
            </w:r>
            <w:r w:rsidR="008A26F8">
              <w:rPr>
                <w:noProof/>
                <w:webHidden/>
              </w:rPr>
              <w:fldChar w:fldCharType="separate"/>
            </w:r>
            <w:r w:rsidR="003F36B3">
              <w:rPr>
                <w:noProof/>
                <w:webHidden/>
              </w:rPr>
              <w:t>67</w:t>
            </w:r>
            <w:r w:rsidR="008A26F8">
              <w:rPr>
                <w:noProof/>
                <w:webHidden/>
              </w:rPr>
              <w:fldChar w:fldCharType="end"/>
            </w:r>
          </w:hyperlink>
        </w:p>
        <w:p w14:paraId="7638DBD8" w14:textId="3E8F8F2E"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28" w:history="1">
            <w:r w:rsidR="008A26F8" w:rsidRPr="00BF72C2">
              <w:rPr>
                <w:rStyle w:val="Hipercze"/>
                <w:noProof/>
              </w:rPr>
              <w:t>§ 18. Ochrona tajemnic przedsiębiorcy, zachowanie poufności</w:t>
            </w:r>
            <w:r w:rsidR="008A26F8">
              <w:rPr>
                <w:noProof/>
                <w:webHidden/>
              </w:rPr>
              <w:tab/>
            </w:r>
            <w:r w:rsidR="008A26F8">
              <w:rPr>
                <w:noProof/>
                <w:webHidden/>
              </w:rPr>
              <w:fldChar w:fldCharType="begin"/>
            </w:r>
            <w:r w:rsidR="008A26F8">
              <w:rPr>
                <w:noProof/>
                <w:webHidden/>
              </w:rPr>
              <w:instrText xml:space="preserve"> PAGEREF _Toc174940728 \h </w:instrText>
            </w:r>
            <w:r w:rsidR="008A26F8">
              <w:rPr>
                <w:noProof/>
                <w:webHidden/>
              </w:rPr>
            </w:r>
            <w:r w:rsidR="008A26F8">
              <w:rPr>
                <w:noProof/>
                <w:webHidden/>
              </w:rPr>
              <w:fldChar w:fldCharType="separate"/>
            </w:r>
            <w:r w:rsidR="003F36B3">
              <w:rPr>
                <w:noProof/>
                <w:webHidden/>
              </w:rPr>
              <w:t>67</w:t>
            </w:r>
            <w:r w:rsidR="008A26F8">
              <w:rPr>
                <w:noProof/>
                <w:webHidden/>
              </w:rPr>
              <w:fldChar w:fldCharType="end"/>
            </w:r>
          </w:hyperlink>
        </w:p>
        <w:p w14:paraId="7E56F190" w14:textId="29A178DB"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29" w:history="1">
            <w:r w:rsidR="008A26F8" w:rsidRPr="00BF72C2">
              <w:rPr>
                <w:rStyle w:val="Hipercze"/>
                <w:noProof/>
              </w:rPr>
              <w:t>§ 19. Zasady etyki</w:t>
            </w:r>
            <w:r w:rsidR="008A26F8">
              <w:rPr>
                <w:noProof/>
                <w:webHidden/>
              </w:rPr>
              <w:tab/>
            </w:r>
            <w:r w:rsidR="008A26F8">
              <w:rPr>
                <w:noProof/>
                <w:webHidden/>
              </w:rPr>
              <w:fldChar w:fldCharType="begin"/>
            </w:r>
            <w:r w:rsidR="008A26F8">
              <w:rPr>
                <w:noProof/>
                <w:webHidden/>
              </w:rPr>
              <w:instrText xml:space="preserve"> PAGEREF _Toc174940729 \h </w:instrText>
            </w:r>
            <w:r w:rsidR="008A26F8">
              <w:rPr>
                <w:noProof/>
                <w:webHidden/>
              </w:rPr>
            </w:r>
            <w:r w:rsidR="008A26F8">
              <w:rPr>
                <w:noProof/>
                <w:webHidden/>
              </w:rPr>
              <w:fldChar w:fldCharType="separate"/>
            </w:r>
            <w:r w:rsidR="003F36B3">
              <w:rPr>
                <w:noProof/>
                <w:webHidden/>
              </w:rPr>
              <w:t>69</w:t>
            </w:r>
            <w:r w:rsidR="008A26F8">
              <w:rPr>
                <w:noProof/>
                <w:webHidden/>
              </w:rPr>
              <w:fldChar w:fldCharType="end"/>
            </w:r>
          </w:hyperlink>
        </w:p>
        <w:p w14:paraId="687E2A81" w14:textId="2DD96439"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30" w:history="1">
            <w:r w:rsidR="008A26F8" w:rsidRPr="00BF72C2">
              <w:rPr>
                <w:rStyle w:val="Hipercze"/>
                <w:noProof/>
              </w:rPr>
              <w:t>§ 20. Nadzór wynikający z zarządzania środowiskowego</w:t>
            </w:r>
            <w:r w:rsidR="008A26F8">
              <w:rPr>
                <w:noProof/>
                <w:webHidden/>
              </w:rPr>
              <w:tab/>
            </w:r>
            <w:r w:rsidR="008A26F8">
              <w:rPr>
                <w:noProof/>
                <w:webHidden/>
              </w:rPr>
              <w:fldChar w:fldCharType="begin"/>
            </w:r>
            <w:r w:rsidR="008A26F8">
              <w:rPr>
                <w:noProof/>
                <w:webHidden/>
              </w:rPr>
              <w:instrText xml:space="preserve"> PAGEREF _Toc174940730 \h </w:instrText>
            </w:r>
            <w:r w:rsidR="008A26F8">
              <w:rPr>
                <w:noProof/>
                <w:webHidden/>
              </w:rPr>
            </w:r>
            <w:r w:rsidR="008A26F8">
              <w:rPr>
                <w:noProof/>
                <w:webHidden/>
              </w:rPr>
              <w:fldChar w:fldCharType="separate"/>
            </w:r>
            <w:r w:rsidR="003F36B3">
              <w:rPr>
                <w:noProof/>
                <w:webHidden/>
              </w:rPr>
              <w:t>69</w:t>
            </w:r>
            <w:r w:rsidR="008A26F8">
              <w:rPr>
                <w:noProof/>
                <w:webHidden/>
              </w:rPr>
              <w:fldChar w:fldCharType="end"/>
            </w:r>
          </w:hyperlink>
        </w:p>
        <w:p w14:paraId="4B31872E" w14:textId="35856F99"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31" w:history="1">
            <w:r w:rsidR="008A26F8" w:rsidRPr="00BF72C2">
              <w:rPr>
                <w:rStyle w:val="Hipercze"/>
                <w:noProof/>
              </w:rPr>
              <w:t>§ 21. Siła wyższa</w:t>
            </w:r>
            <w:r w:rsidR="008A26F8">
              <w:rPr>
                <w:noProof/>
                <w:webHidden/>
              </w:rPr>
              <w:tab/>
            </w:r>
            <w:r w:rsidR="008A26F8">
              <w:rPr>
                <w:noProof/>
                <w:webHidden/>
              </w:rPr>
              <w:fldChar w:fldCharType="begin"/>
            </w:r>
            <w:r w:rsidR="008A26F8">
              <w:rPr>
                <w:noProof/>
                <w:webHidden/>
              </w:rPr>
              <w:instrText xml:space="preserve"> PAGEREF _Toc174940731 \h </w:instrText>
            </w:r>
            <w:r w:rsidR="008A26F8">
              <w:rPr>
                <w:noProof/>
                <w:webHidden/>
              </w:rPr>
            </w:r>
            <w:r w:rsidR="008A26F8">
              <w:rPr>
                <w:noProof/>
                <w:webHidden/>
              </w:rPr>
              <w:fldChar w:fldCharType="separate"/>
            </w:r>
            <w:r w:rsidR="003F36B3">
              <w:rPr>
                <w:noProof/>
                <w:webHidden/>
              </w:rPr>
              <w:t>69</w:t>
            </w:r>
            <w:r w:rsidR="008A26F8">
              <w:rPr>
                <w:noProof/>
                <w:webHidden/>
              </w:rPr>
              <w:fldChar w:fldCharType="end"/>
            </w:r>
          </w:hyperlink>
        </w:p>
        <w:p w14:paraId="461BD444" w14:textId="1EFBE2D1"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32" w:history="1">
            <w:r w:rsidR="008A26F8" w:rsidRPr="00BF72C2">
              <w:rPr>
                <w:rStyle w:val="Hipercze"/>
                <w:noProof/>
              </w:rPr>
              <w:t>§ 22. Postanowienia końcowe</w:t>
            </w:r>
            <w:r w:rsidR="008A26F8">
              <w:rPr>
                <w:noProof/>
                <w:webHidden/>
              </w:rPr>
              <w:tab/>
            </w:r>
            <w:r w:rsidR="008A26F8">
              <w:rPr>
                <w:noProof/>
                <w:webHidden/>
              </w:rPr>
              <w:fldChar w:fldCharType="begin"/>
            </w:r>
            <w:r w:rsidR="008A26F8">
              <w:rPr>
                <w:noProof/>
                <w:webHidden/>
              </w:rPr>
              <w:instrText xml:space="preserve"> PAGEREF _Toc174940732 \h </w:instrText>
            </w:r>
            <w:r w:rsidR="008A26F8">
              <w:rPr>
                <w:noProof/>
                <w:webHidden/>
              </w:rPr>
            </w:r>
            <w:r w:rsidR="008A26F8">
              <w:rPr>
                <w:noProof/>
                <w:webHidden/>
              </w:rPr>
              <w:fldChar w:fldCharType="separate"/>
            </w:r>
            <w:r w:rsidR="003F36B3">
              <w:rPr>
                <w:noProof/>
                <w:webHidden/>
              </w:rPr>
              <w:t>70</w:t>
            </w:r>
            <w:r w:rsidR="008A26F8">
              <w:rPr>
                <w:noProof/>
                <w:webHidden/>
              </w:rPr>
              <w:fldChar w:fldCharType="end"/>
            </w:r>
          </w:hyperlink>
        </w:p>
        <w:p w14:paraId="34AB0567" w14:textId="6B9E96C4" w:rsidR="008A26F8" w:rsidRDefault="00000000">
          <w:pPr>
            <w:pStyle w:val="Spistreci1"/>
            <w:rPr>
              <w:rFonts w:asciiTheme="minorHAnsi" w:eastAsiaTheme="minorEastAsia" w:hAnsiTheme="minorHAnsi" w:cstheme="minorBidi"/>
              <w:noProof/>
              <w:kern w:val="2"/>
              <w:sz w:val="22"/>
              <w:szCs w:val="22"/>
              <w14:ligatures w14:val="standardContextual"/>
            </w:rPr>
          </w:pPr>
          <w:hyperlink w:anchor="_Toc174940733" w:history="1">
            <w:r w:rsidR="008A26F8" w:rsidRPr="00BF72C2">
              <w:rPr>
                <w:rStyle w:val="Hipercze"/>
                <w:noProof/>
              </w:rPr>
              <w:t>Załączniki do Umowy</w:t>
            </w:r>
            <w:r w:rsidR="008A26F8">
              <w:rPr>
                <w:noProof/>
                <w:webHidden/>
              </w:rPr>
              <w:tab/>
            </w:r>
            <w:r w:rsidR="008A26F8">
              <w:rPr>
                <w:noProof/>
                <w:webHidden/>
              </w:rPr>
              <w:fldChar w:fldCharType="begin"/>
            </w:r>
            <w:r w:rsidR="008A26F8">
              <w:rPr>
                <w:noProof/>
                <w:webHidden/>
              </w:rPr>
              <w:instrText xml:space="preserve"> PAGEREF _Toc174940733 \h </w:instrText>
            </w:r>
            <w:r w:rsidR="008A26F8">
              <w:rPr>
                <w:noProof/>
                <w:webHidden/>
              </w:rPr>
            </w:r>
            <w:r w:rsidR="008A26F8">
              <w:rPr>
                <w:noProof/>
                <w:webHidden/>
              </w:rPr>
              <w:fldChar w:fldCharType="separate"/>
            </w:r>
            <w:r w:rsidR="003F36B3">
              <w:rPr>
                <w:noProof/>
                <w:webHidden/>
              </w:rPr>
              <w:t>70</w:t>
            </w:r>
            <w:r w:rsidR="008A26F8">
              <w:rPr>
                <w:noProof/>
                <w:webHidden/>
              </w:rPr>
              <w:fldChar w:fldCharType="end"/>
            </w:r>
          </w:hyperlink>
        </w:p>
        <w:p w14:paraId="2B09694E" w14:textId="1FFB0BF3"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3" w:name="_Toc64016200"/>
      <w:bookmarkStart w:id="134" w:name="_Toc106095860"/>
      <w:bookmarkStart w:id="135" w:name="_Toc106096300"/>
      <w:bookmarkStart w:id="136" w:name="_Toc106096404"/>
      <w:bookmarkStart w:id="137" w:name="_Toc174940711"/>
      <w:bookmarkStart w:id="138" w:name="_Hlk67825483"/>
      <w:r w:rsidRPr="000C23F8">
        <w:lastRenderedPageBreak/>
        <w:t>§ 1. Podstawa zawarcia Umowy</w:t>
      </w:r>
      <w:bookmarkEnd w:id="133"/>
      <w:bookmarkEnd w:id="134"/>
      <w:bookmarkEnd w:id="135"/>
      <w:bookmarkEnd w:id="136"/>
      <w:bookmarkEnd w:id="137"/>
    </w:p>
    <w:p w14:paraId="16A3B8FC" w14:textId="28CF0AAA" w:rsidR="000C23F8" w:rsidRDefault="000C23F8" w:rsidP="00EE3F34">
      <w:pPr>
        <w:numPr>
          <w:ilvl w:val="0"/>
          <w:numId w:val="41"/>
        </w:numPr>
        <w:spacing w:after="120" w:line="259" w:lineRule="auto"/>
        <w:ind w:left="363"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EE3F34" w:rsidRPr="00DC1A5F">
        <w:rPr>
          <w:b/>
        </w:rPr>
        <w:t xml:space="preserve">Naprawa, konserwacja i usuwanie awarii sieci grzewczej C.O. w tym węzłów, urządzeń i instalacji cieplnych oraz ciepłej wody użytkowej na terenie Polskiej Grupy Górniczej S.A. Oddział KWK Piast </w:t>
      </w:r>
      <w:r w:rsidR="00EE3F34">
        <w:rPr>
          <w:b/>
        </w:rPr>
        <w:t>–</w:t>
      </w:r>
      <w:r w:rsidR="00EE3F34" w:rsidRPr="00DC1A5F">
        <w:rPr>
          <w:b/>
        </w:rPr>
        <w:t xml:space="preserve"> Ziemowit</w:t>
      </w:r>
      <w:r w:rsidR="00EE3F34">
        <w:rPr>
          <w:b/>
        </w:rPr>
        <w:t xml:space="preserve"> </w:t>
      </w:r>
      <w:r w:rsidRPr="00E66F78">
        <w:rPr>
          <w:sz w:val="22"/>
          <w:szCs w:val="22"/>
        </w:rPr>
        <w:t>(nr sprawy</w:t>
      </w:r>
      <w:r w:rsidR="00EE3F34">
        <w:rPr>
          <w:sz w:val="22"/>
          <w:szCs w:val="22"/>
        </w:rPr>
        <w:t>:</w:t>
      </w:r>
      <w:r w:rsidRPr="00E66F78">
        <w:rPr>
          <w:sz w:val="22"/>
          <w:szCs w:val="22"/>
        </w:rPr>
        <w:t xml:space="preserve"> </w:t>
      </w:r>
      <w:r w:rsidR="00EE3F34">
        <w:rPr>
          <w:sz w:val="22"/>
          <w:szCs w:val="22"/>
        </w:rPr>
        <w:t>432400846</w:t>
      </w:r>
      <w:r w:rsidRPr="00E92E2C">
        <w:rPr>
          <w:sz w:val="22"/>
          <w:szCs w:val="22"/>
        </w:rPr>
        <w:t>.)</w:t>
      </w:r>
    </w:p>
    <w:p w14:paraId="71B53A15" w14:textId="79DD3AAC" w:rsidR="000C23F8" w:rsidRPr="000C0BCE" w:rsidRDefault="000C23F8">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9" w:name="_Hlk106017812"/>
      <w:bookmarkEnd w:id="138"/>
    </w:p>
    <w:p w14:paraId="2AA2865F" w14:textId="77777777" w:rsidR="000C23F8" w:rsidRPr="00E66F78" w:rsidRDefault="000C23F8" w:rsidP="000C23F8">
      <w:pPr>
        <w:pStyle w:val="Nagwek2"/>
      </w:pPr>
      <w:bookmarkStart w:id="140" w:name="_Toc64016201"/>
      <w:bookmarkStart w:id="141" w:name="_Toc106095861"/>
      <w:bookmarkStart w:id="142" w:name="_Toc106096301"/>
      <w:bookmarkStart w:id="143" w:name="_Toc106096405"/>
      <w:bookmarkStart w:id="144" w:name="_Toc174940712"/>
      <w:r w:rsidRPr="00E66F78">
        <w:t>§</w:t>
      </w:r>
      <w:r>
        <w:t xml:space="preserve"> </w:t>
      </w:r>
      <w:r w:rsidRPr="00E66F78">
        <w:t>2. Przedmiot Umowy</w:t>
      </w:r>
      <w:bookmarkEnd w:id="140"/>
      <w:bookmarkEnd w:id="141"/>
      <w:bookmarkEnd w:id="142"/>
      <w:bookmarkEnd w:id="143"/>
      <w:bookmarkEnd w:id="144"/>
    </w:p>
    <w:p w14:paraId="3809B8E3" w14:textId="530EA39B" w:rsidR="000C23F8" w:rsidRPr="00F8529D" w:rsidRDefault="000C23F8" w:rsidP="00AA19E5">
      <w:pPr>
        <w:numPr>
          <w:ilvl w:val="0"/>
          <w:numId w:val="68"/>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EE3F34">
        <w:rPr>
          <w:b/>
          <w:sz w:val="22"/>
          <w:szCs w:val="22"/>
        </w:rPr>
        <w:t>n</w:t>
      </w:r>
      <w:r w:rsidR="00EE3F34" w:rsidRPr="00EE3F34">
        <w:rPr>
          <w:b/>
          <w:sz w:val="22"/>
          <w:szCs w:val="22"/>
        </w:rPr>
        <w:t>aprawa, konserwacja i usuwanie awarii sieci grzewczej C.O. w tym węzłów, urządzeń i instalacji cieplnych oraz ciepłej wody użytkowej na terenie Polskiej Grupy Górniczej S.A. Oddział KWK Piast - Ziemowit</w:t>
      </w:r>
      <w:r w:rsidR="000E40FD" w:rsidRPr="00F8529D">
        <w:rPr>
          <w:sz w:val="22"/>
          <w:szCs w:val="22"/>
        </w:rPr>
        <w:t xml:space="preserve"> </w:t>
      </w:r>
      <w:bookmarkStart w:id="145"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AA19E5">
      <w:pPr>
        <w:numPr>
          <w:ilvl w:val="0"/>
          <w:numId w:val="68"/>
        </w:numPr>
        <w:spacing w:line="259" w:lineRule="auto"/>
        <w:ind w:hanging="357"/>
        <w:jc w:val="both"/>
        <w:rPr>
          <w:sz w:val="22"/>
          <w:szCs w:val="22"/>
        </w:rPr>
      </w:pPr>
      <w:bookmarkStart w:id="146" w:name="_Hlk67825626"/>
      <w:bookmarkEnd w:id="14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AA19E5">
      <w:pPr>
        <w:numPr>
          <w:ilvl w:val="0"/>
          <w:numId w:val="6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3A74873" w:rsidR="000C23F8" w:rsidRPr="00EE3F34" w:rsidRDefault="000C23F8" w:rsidP="00AA19E5">
      <w:pPr>
        <w:numPr>
          <w:ilvl w:val="0"/>
          <w:numId w:val="68"/>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w:t>
      </w:r>
      <w:r w:rsidRPr="00EE3F34">
        <w:rPr>
          <w:sz w:val="22"/>
          <w:szCs w:val="22"/>
        </w:rPr>
        <w:t xml:space="preserve">oraz jest zgodny ze złożoną ofertą. </w:t>
      </w:r>
    </w:p>
    <w:p w14:paraId="006D1AB9" w14:textId="73934721" w:rsidR="000C23F8" w:rsidRPr="00EE3F34" w:rsidRDefault="000C23F8" w:rsidP="00AA19E5">
      <w:pPr>
        <w:numPr>
          <w:ilvl w:val="0"/>
          <w:numId w:val="68"/>
        </w:numPr>
        <w:autoSpaceDE w:val="0"/>
        <w:autoSpaceDN w:val="0"/>
        <w:adjustRightInd w:val="0"/>
        <w:jc w:val="both"/>
        <w:rPr>
          <w:i/>
          <w:iCs/>
          <w:sz w:val="22"/>
          <w:szCs w:val="22"/>
        </w:rPr>
      </w:pPr>
      <w:r w:rsidRPr="00EE3F34">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0CC3DBDD" w:rsidR="000C23F8" w:rsidRPr="00EE3F34" w:rsidRDefault="000C23F8" w:rsidP="00AA19E5">
      <w:pPr>
        <w:numPr>
          <w:ilvl w:val="0"/>
          <w:numId w:val="68"/>
        </w:numPr>
        <w:spacing w:line="259" w:lineRule="auto"/>
        <w:ind w:left="357"/>
        <w:jc w:val="both"/>
        <w:rPr>
          <w:sz w:val="22"/>
          <w:szCs w:val="22"/>
        </w:rPr>
      </w:pPr>
      <w:r w:rsidRPr="00EE3F34">
        <w:rPr>
          <w:sz w:val="22"/>
          <w:szCs w:val="22"/>
        </w:rPr>
        <w:t xml:space="preserve">Realizacja Umowy </w:t>
      </w:r>
      <w:r w:rsidRPr="00EE3F34">
        <w:rPr>
          <w:i/>
          <w:iCs/>
          <w:sz w:val="22"/>
          <w:szCs w:val="22"/>
        </w:rPr>
        <w:t>wymaga</w:t>
      </w:r>
      <w:r w:rsidRPr="00EE3F34">
        <w:rPr>
          <w:sz w:val="22"/>
          <w:szCs w:val="22"/>
        </w:rPr>
        <w:t xml:space="preserve"> świadczenia usług przez Zamawiającego na rzecz Wykonawcy na podstawie odrębnej umowy </w:t>
      </w:r>
      <w:bookmarkStart w:id="147" w:name="_Hlk146741712"/>
      <w:r w:rsidRPr="00EE3F34">
        <w:rPr>
          <w:sz w:val="22"/>
          <w:szCs w:val="22"/>
        </w:rPr>
        <w:t>(</w:t>
      </w:r>
      <w:r w:rsidR="006C04A7" w:rsidRPr="00EE3F34">
        <w:rPr>
          <w:sz w:val="22"/>
          <w:szCs w:val="22"/>
        </w:rPr>
        <w:t xml:space="preserve">dalej jako </w:t>
      </w:r>
      <w:r w:rsidRPr="00EE3F34">
        <w:rPr>
          <w:b/>
          <w:bCs/>
          <w:sz w:val="22"/>
          <w:szCs w:val="22"/>
        </w:rPr>
        <w:t>Umowa Przychodowa</w:t>
      </w:r>
      <w:r w:rsidRPr="00EE3F34">
        <w:rPr>
          <w:sz w:val="22"/>
          <w:szCs w:val="22"/>
        </w:rPr>
        <w:t xml:space="preserve">). </w:t>
      </w:r>
      <w:bookmarkEnd w:id="147"/>
    </w:p>
    <w:p w14:paraId="3FAB7D67" w14:textId="77777777" w:rsidR="000C23F8" w:rsidRPr="00EE3F34" w:rsidRDefault="000C23F8" w:rsidP="00AA19E5">
      <w:pPr>
        <w:numPr>
          <w:ilvl w:val="0"/>
          <w:numId w:val="68"/>
        </w:numPr>
        <w:spacing w:line="259" w:lineRule="auto"/>
        <w:ind w:left="357"/>
        <w:jc w:val="both"/>
        <w:rPr>
          <w:sz w:val="22"/>
          <w:szCs w:val="22"/>
        </w:rPr>
      </w:pPr>
      <w:r w:rsidRPr="00EE3F34">
        <w:rPr>
          <w:sz w:val="22"/>
          <w:szCs w:val="22"/>
        </w:rPr>
        <w:t>Warunki zawarcia Umowy Przychodowej zawiera Szczegółowy Opis Przedmiotu Zamówienia.</w:t>
      </w:r>
    </w:p>
    <w:bookmarkEnd w:id="139"/>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8" w:name="_Toc64016202"/>
      <w:bookmarkStart w:id="149" w:name="_Toc106095862"/>
      <w:bookmarkStart w:id="150" w:name="_Toc106096302"/>
      <w:bookmarkStart w:id="151" w:name="_Toc106096406"/>
      <w:bookmarkStart w:id="152" w:name="_Toc174940713"/>
      <w:r w:rsidRPr="00E66F78">
        <w:t>§</w:t>
      </w:r>
      <w:r>
        <w:t xml:space="preserve"> </w:t>
      </w:r>
      <w:r w:rsidRPr="00E66F78">
        <w:t>3. Cena i sposób rozliczeń</w:t>
      </w:r>
      <w:bookmarkEnd w:id="148"/>
      <w:bookmarkEnd w:id="149"/>
      <w:bookmarkEnd w:id="150"/>
      <w:bookmarkEnd w:id="151"/>
      <w:bookmarkEnd w:id="152"/>
    </w:p>
    <w:p w14:paraId="09AEAF3B" w14:textId="795C649A" w:rsidR="00F5692A" w:rsidRPr="00EE3F34" w:rsidRDefault="00F5692A">
      <w:pPr>
        <w:numPr>
          <w:ilvl w:val="0"/>
          <w:numId w:val="42"/>
        </w:numPr>
        <w:spacing w:line="259" w:lineRule="auto"/>
        <w:ind w:hanging="357"/>
        <w:jc w:val="both"/>
        <w:rPr>
          <w:sz w:val="22"/>
          <w:szCs w:val="22"/>
        </w:rPr>
      </w:pPr>
      <w:r w:rsidRPr="00EE3F34">
        <w:rPr>
          <w:sz w:val="22"/>
          <w:szCs w:val="22"/>
        </w:rPr>
        <w:t>Wartość Umowy nie przekroczy :  ……………… zł netto.</w:t>
      </w:r>
    </w:p>
    <w:p w14:paraId="75EDCFDC" w14:textId="77777777" w:rsidR="009777B0" w:rsidRDefault="009777B0" w:rsidP="009777B0">
      <w:pPr>
        <w:numPr>
          <w:ilvl w:val="0"/>
          <w:numId w:val="42"/>
        </w:numPr>
        <w:tabs>
          <w:tab w:val="left" w:pos="426"/>
        </w:tabs>
        <w:jc w:val="both"/>
        <w:rPr>
          <w:sz w:val="22"/>
          <w:szCs w:val="22"/>
        </w:rPr>
      </w:pPr>
      <w:r>
        <w:rPr>
          <w:sz w:val="22"/>
          <w:szCs w:val="22"/>
        </w:rPr>
        <w:t>Sposób rozliczenia wykonanych usług:</w:t>
      </w:r>
    </w:p>
    <w:p w14:paraId="2D0CA897" w14:textId="40D0E097" w:rsidR="009777B0" w:rsidRDefault="009777B0" w:rsidP="009777B0">
      <w:pPr>
        <w:spacing w:line="259" w:lineRule="auto"/>
        <w:ind w:left="360"/>
        <w:jc w:val="both"/>
        <w:rPr>
          <w:sz w:val="22"/>
          <w:szCs w:val="22"/>
        </w:rPr>
      </w:pPr>
      <w:r w:rsidRPr="00520197">
        <w:rPr>
          <w:sz w:val="22"/>
        </w:rPr>
        <w:t>Za wykonanie robót określonych danym zleceniem, wynagrodzenie ustalone będzie na podstawie kosztorysu powykonawczego opracowanego w oparciu o następujące składniki kalkulacyjne do kosztorysowania</w:t>
      </w:r>
      <w:r>
        <w:rPr>
          <w:sz w:val="22"/>
        </w:rPr>
        <w:t>:</w:t>
      </w:r>
      <w:r w:rsidR="0062419B">
        <w:rPr>
          <w:sz w:val="22"/>
        </w:rPr>
        <w:t xml:space="preserve"> </w:t>
      </w:r>
    </w:p>
    <w:tbl>
      <w:tblPr>
        <w:tblW w:w="9228" w:type="dxa"/>
        <w:tblLayout w:type="fixed"/>
        <w:tblCellMar>
          <w:left w:w="30" w:type="dxa"/>
          <w:right w:w="30" w:type="dxa"/>
        </w:tblCellMar>
        <w:tblLook w:val="0000" w:firstRow="0" w:lastRow="0" w:firstColumn="0" w:lastColumn="0" w:noHBand="0" w:noVBand="0"/>
      </w:tblPr>
      <w:tblGrid>
        <w:gridCol w:w="797"/>
        <w:gridCol w:w="3816"/>
        <w:gridCol w:w="2409"/>
        <w:gridCol w:w="2206"/>
      </w:tblGrid>
      <w:tr w:rsidR="009777B0" w:rsidRPr="00950B39" w14:paraId="774C6312" w14:textId="77777777" w:rsidTr="005B0066">
        <w:trPr>
          <w:trHeight w:val="722"/>
        </w:trPr>
        <w:tc>
          <w:tcPr>
            <w:tcW w:w="797" w:type="dxa"/>
            <w:tcBorders>
              <w:top w:val="single" w:sz="6" w:space="0" w:color="auto"/>
              <w:left w:val="single" w:sz="6" w:space="0" w:color="auto"/>
              <w:bottom w:val="single" w:sz="6" w:space="0" w:color="auto"/>
              <w:right w:val="single" w:sz="6" w:space="0" w:color="auto"/>
            </w:tcBorders>
          </w:tcPr>
          <w:p w14:paraId="01EC194B" w14:textId="77777777" w:rsidR="009777B0" w:rsidRPr="00950B39" w:rsidRDefault="009777B0" w:rsidP="005B0066">
            <w:pPr>
              <w:autoSpaceDE w:val="0"/>
              <w:autoSpaceDN w:val="0"/>
              <w:adjustRightInd w:val="0"/>
              <w:jc w:val="center"/>
              <w:rPr>
                <w:b/>
                <w:bCs/>
                <w:color w:val="000000"/>
              </w:rPr>
            </w:pPr>
            <w:r w:rsidRPr="00950B39">
              <w:rPr>
                <w:b/>
                <w:bCs/>
                <w:color w:val="000000"/>
              </w:rPr>
              <w:t>L.p.</w:t>
            </w:r>
          </w:p>
        </w:tc>
        <w:tc>
          <w:tcPr>
            <w:tcW w:w="3816" w:type="dxa"/>
            <w:tcBorders>
              <w:top w:val="single" w:sz="6" w:space="0" w:color="auto"/>
              <w:left w:val="single" w:sz="6" w:space="0" w:color="auto"/>
              <w:bottom w:val="single" w:sz="6" w:space="0" w:color="auto"/>
              <w:right w:val="single" w:sz="6" w:space="0" w:color="auto"/>
            </w:tcBorders>
          </w:tcPr>
          <w:p w14:paraId="5992F7DC" w14:textId="77777777" w:rsidR="009777B0" w:rsidRPr="00950B39" w:rsidRDefault="009777B0" w:rsidP="005B0066">
            <w:pPr>
              <w:autoSpaceDE w:val="0"/>
              <w:autoSpaceDN w:val="0"/>
              <w:adjustRightInd w:val="0"/>
              <w:jc w:val="center"/>
              <w:rPr>
                <w:b/>
                <w:bCs/>
                <w:color w:val="000000"/>
              </w:rPr>
            </w:pPr>
            <w:r w:rsidRPr="00950B39">
              <w:rPr>
                <w:b/>
                <w:bCs/>
                <w:color w:val="000000"/>
              </w:rPr>
              <w:t>Wyszczególnienie</w:t>
            </w:r>
          </w:p>
        </w:tc>
        <w:tc>
          <w:tcPr>
            <w:tcW w:w="2409" w:type="dxa"/>
            <w:tcBorders>
              <w:top w:val="single" w:sz="6" w:space="0" w:color="auto"/>
              <w:left w:val="single" w:sz="6" w:space="0" w:color="auto"/>
              <w:bottom w:val="single" w:sz="6" w:space="0" w:color="auto"/>
              <w:right w:val="single" w:sz="6" w:space="0" w:color="auto"/>
            </w:tcBorders>
          </w:tcPr>
          <w:p w14:paraId="763B93CE" w14:textId="77777777" w:rsidR="009777B0" w:rsidRPr="00950B39" w:rsidRDefault="009777B0" w:rsidP="005B0066">
            <w:pPr>
              <w:autoSpaceDE w:val="0"/>
              <w:autoSpaceDN w:val="0"/>
              <w:adjustRightInd w:val="0"/>
              <w:jc w:val="center"/>
              <w:rPr>
                <w:b/>
                <w:bCs/>
                <w:color w:val="000000"/>
              </w:rPr>
            </w:pPr>
            <w:r w:rsidRPr="00950B39">
              <w:rPr>
                <w:b/>
                <w:bCs/>
                <w:color w:val="000000"/>
              </w:rPr>
              <w:t>Okres obowiązywania stawki roboczogodziny w miesiącach</w:t>
            </w:r>
          </w:p>
        </w:tc>
        <w:tc>
          <w:tcPr>
            <w:tcW w:w="2206" w:type="dxa"/>
            <w:tcBorders>
              <w:top w:val="single" w:sz="6" w:space="0" w:color="auto"/>
              <w:left w:val="single" w:sz="6" w:space="0" w:color="auto"/>
              <w:bottom w:val="single" w:sz="6" w:space="0" w:color="auto"/>
              <w:right w:val="single" w:sz="6" w:space="0" w:color="auto"/>
            </w:tcBorders>
          </w:tcPr>
          <w:p w14:paraId="66A2315B" w14:textId="77777777" w:rsidR="009777B0" w:rsidRPr="00950B39" w:rsidRDefault="009777B0" w:rsidP="005B0066">
            <w:pPr>
              <w:autoSpaceDE w:val="0"/>
              <w:autoSpaceDN w:val="0"/>
              <w:adjustRightInd w:val="0"/>
              <w:jc w:val="center"/>
              <w:rPr>
                <w:b/>
                <w:bCs/>
                <w:color w:val="000000"/>
              </w:rPr>
            </w:pPr>
            <w:r w:rsidRPr="00950B39">
              <w:rPr>
                <w:b/>
                <w:bCs/>
                <w:color w:val="000000"/>
              </w:rPr>
              <w:t>Wartość oferowana</w:t>
            </w:r>
          </w:p>
        </w:tc>
      </w:tr>
      <w:tr w:rsidR="009777B0" w:rsidRPr="00950B39" w14:paraId="0265B7E8" w14:textId="77777777" w:rsidTr="005B0066">
        <w:trPr>
          <w:trHeight w:val="466"/>
        </w:trPr>
        <w:tc>
          <w:tcPr>
            <w:tcW w:w="797" w:type="dxa"/>
            <w:tcBorders>
              <w:top w:val="single" w:sz="6" w:space="0" w:color="auto"/>
              <w:left w:val="single" w:sz="6" w:space="0" w:color="auto"/>
              <w:bottom w:val="nil"/>
              <w:right w:val="single" w:sz="6" w:space="0" w:color="auto"/>
            </w:tcBorders>
          </w:tcPr>
          <w:p w14:paraId="4881A2C6" w14:textId="77777777" w:rsidR="009777B0" w:rsidRPr="00950B39" w:rsidRDefault="009777B0" w:rsidP="005B0066">
            <w:pPr>
              <w:autoSpaceDE w:val="0"/>
              <w:autoSpaceDN w:val="0"/>
              <w:adjustRightInd w:val="0"/>
              <w:jc w:val="center"/>
              <w:rPr>
                <w:color w:val="000000"/>
              </w:rPr>
            </w:pPr>
            <w:r w:rsidRPr="00950B39">
              <w:rPr>
                <w:color w:val="000000"/>
              </w:rPr>
              <w:t>1</w:t>
            </w:r>
          </w:p>
        </w:tc>
        <w:tc>
          <w:tcPr>
            <w:tcW w:w="3816" w:type="dxa"/>
            <w:tcBorders>
              <w:top w:val="single" w:sz="6" w:space="0" w:color="auto"/>
              <w:left w:val="single" w:sz="6" w:space="0" w:color="auto"/>
              <w:bottom w:val="nil"/>
              <w:right w:val="single" w:sz="6" w:space="0" w:color="auto"/>
            </w:tcBorders>
          </w:tcPr>
          <w:p w14:paraId="304E5BE0" w14:textId="77777777" w:rsidR="009777B0" w:rsidRPr="00950B39" w:rsidRDefault="009777B0" w:rsidP="005B0066">
            <w:pPr>
              <w:autoSpaceDE w:val="0"/>
              <w:autoSpaceDN w:val="0"/>
              <w:adjustRightInd w:val="0"/>
              <w:rPr>
                <w:color w:val="000000"/>
              </w:rPr>
            </w:pPr>
            <w:r w:rsidRPr="00950B39">
              <w:rPr>
                <w:color w:val="000000"/>
              </w:rPr>
              <w:t>Stawka roboczogodziny netto bez narzutów i podatku VAT</w:t>
            </w:r>
          </w:p>
        </w:tc>
        <w:tc>
          <w:tcPr>
            <w:tcW w:w="2409" w:type="dxa"/>
            <w:tcBorders>
              <w:top w:val="single" w:sz="6" w:space="0" w:color="auto"/>
              <w:left w:val="single" w:sz="6" w:space="0" w:color="auto"/>
              <w:bottom w:val="single" w:sz="6" w:space="0" w:color="auto"/>
              <w:right w:val="single" w:sz="6" w:space="0" w:color="auto"/>
            </w:tcBorders>
          </w:tcPr>
          <w:p w14:paraId="492760F7" w14:textId="77777777" w:rsidR="009777B0" w:rsidRPr="00950B39" w:rsidRDefault="009777B0" w:rsidP="005B0066">
            <w:pPr>
              <w:autoSpaceDE w:val="0"/>
              <w:autoSpaceDN w:val="0"/>
              <w:adjustRightInd w:val="0"/>
              <w:rPr>
                <w:color w:val="000000"/>
              </w:rPr>
            </w:pPr>
            <w:r w:rsidRPr="00950B39">
              <w:rPr>
                <w:color w:val="000000"/>
              </w:rPr>
              <w:t xml:space="preserve">od 1 do 12 miesiąca </w:t>
            </w:r>
          </w:p>
        </w:tc>
        <w:tc>
          <w:tcPr>
            <w:tcW w:w="2206" w:type="dxa"/>
            <w:tcBorders>
              <w:top w:val="single" w:sz="6" w:space="0" w:color="auto"/>
              <w:left w:val="single" w:sz="6" w:space="0" w:color="auto"/>
              <w:bottom w:val="single" w:sz="6" w:space="0" w:color="auto"/>
              <w:right w:val="single" w:sz="6" w:space="0" w:color="auto"/>
            </w:tcBorders>
            <w:shd w:val="solid" w:color="C0C0C0" w:fill="auto"/>
          </w:tcPr>
          <w:p w14:paraId="06BFAD3D" w14:textId="77777777" w:rsidR="009777B0" w:rsidRPr="00950B39" w:rsidRDefault="009777B0" w:rsidP="005B0066">
            <w:pPr>
              <w:autoSpaceDE w:val="0"/>
              <w:autoSpaceDN w:val="0"/>
              <w:adjustRightInd w:val="0"/>
              <w:jc w:val="center"/>
              <w:rPr>
                <w:color w:val="000000"/>
              </w:rPr>
            </w:pPr>
            <w:r w:rsidRPr="00950B39">
              <w:rPr>
                <w:color w:val="000000"/>
              </w:rPr>
              <w:t>R=……… zł/godz.</w:t>
            </w:r>
          </w:p>
        </w:tc>
      </w:tr>
      <w:tr w:rsidR="009777B0" w:rsidRPr="00950B39" w14:paraId="62328643" w14:textId="77777777" w:rsidTr="005B0066">
        <w:trPr>
          <w:trHeight w:val="418"/>
        </w:trPr>
        <w:tc>
          <w:tcPr>
            <w:tcW w:w="797" w:type="dxa"/>
            <w:tcBorders>
              <w:top w:val="nil"/>
              <w:left w:val="single" w:sz="6" w:space="0" w:color="auto"/>
              <w:bottom w:val="nil"/>
              <w:right w:val="single" w:sz="6" w:space="0" w:color="auto"/>
            </w:tcBorders>
          </w:tcPr>
          <w:p w14:paraId="134D0258" w14:textId="77777777" w:rsidR="009777B0" w:rsidRPr="00950B39" w:rsidRDefault="009777B0" w:rsidP="005B0066">
            <w:pPr>
              <w:autoSpaceDE w:val="0"/>
              <w:autoSpaceDN w:val="0"/>
              <w:adjustRightInd w:val="0"/>
              <w:jc w:val="center"/>
              <w:rPr>
                <w:color w:val="000000"/>
              </w:rPr>
            </w:pPr>
          </w:p>
        </w:tc>
        <w:tc>
          <w:tcPr>
            <w:tcW w:w="3816" w:type="dxa"/>
            <w:tcBorders>
              <w:top w:val="nil"/>
              <w:left w:val="single" w:sz="6" w:space="0" w:color="auto"/>
              <w:bottom w:val="nil"/>
              <w:right w:val="single" w:sz="6" w:space="0" w:color="auto"/>
            </w:tcBorders>
          </w:tcPr>
          <w:p w14:paraId="0C5FB341" w14:textId="77777777" w:rsidR="009777B0" w:rsidRPr="00950B39" w:rsidRDefault="009777B0" w:rsidP="005B0066">
            <w:pPr>
              <w:autoSpaceDE w:val="0"/>
              <w:autoSpaceDN w:val="0"/>
              <w:adjustRightInd w:val="0"/>
              <w:jc w:val="right"/>
              <w:rPr>
                <w:rFonts w:ascii="Calibri" w:hAnsi="Calibri" w:cs="Calibri"/>
                <w:color w:val="000000"/>
                <w:sz w:val="22"/>
                <w:szCs w:val="22"/>
              </w:rPr>
            </w:pPr>
          </w:p>
        </w:tc>
        <w:tc>
          <w:tcPr>
            <w:tcW w:w="2409" w:type="dxa"/>
            <w:tcBorders>
              <w:top w:val="single" w:sz="6" w:space="0" w:color="auto"/>
              <w:left w:val="single" w:sz="6" w:space="0" w:color="auto"/>
              <w:bottom w:val="single" w:sz="6" w:space="0" w:color="auto"/>
              <w:right w:val="single" w:sz="6" w:space="0" w:color="auto"/>
            </w:tcBorders>
          </w:tcPr>
          <w:p w14:paraId="4E6C8174" w14:textId="77777777" w:rsidR="009777B0" w:rsidRPr="00950B39" w:rsidRDefault="009777B0" w:rsidP="005B0066">
            <w:pPr>
              <w:autoSpaceDE w:val="0"/>
              <w:autoSpaceDN w:val="0"/>
              <w:adjustRightInd w:val="0"/>
              <w:rPr>
                <w:color w:val="000000"/>
              </w:rPr>
            </w:pPr>
            <w:r w:rsidRPr="00950B39">
              <w:rPr>
                <w:color w:val="000000"/>
              </w:rPr>
              <w:t>od 13 do 24 miesiąca</w:t>
            </w:r>
          </w:p>
        </w:tc>
        <w:tc>
          <w:tcPr>
            <w:tcW w:w="2206" w:type="dxa"/>
            <w:tcBorders>
              <w:top w:val="single" w:sz="6" w:space="0" w:color="auto"/>
              <w:left w:val="single" w:sz="6" w:space="0" w:color="auto"/>
              <w:bottom w:val="single" w:sz="6" w:space="0" w:color="auto"/>
              <w:right w:val="single" w:sz="6" w:space="0" w:color="auto"/>
            </w:tcBorders>
            <w:shd w:val="solid" w:color="C0C0C0" w:fill="auto"/>
          </w:tcPr>
          <w:p w14:paraId="33AF2BDD" w14:textId="77777777" w:rsidR="009777B0" w:rsidRPr="00950B39" w:rsidRDefault="009777B0" w:rsidP="005B0066">
            <w:pPr>
              <w:autoSpaceDE w:val="0"/>
              <w:autoSpaceDN w:val="0"/>
              <w:adjustRightInd w:val="0"/>
              <w:jc w:val="center"/>
              <w:rPr>
                <w:color w:val="000000"/>
              </w:rPr>
            </w:pPr>
            <w:r w:rsidRPr="00950B39">
              <w:rPr>
                <w:color w:val="000000"/>
              </w:rPr>
              <w:t>R=……… zł/godz.</w:t>
            </w:r>
          </w:p>
        </w:tc>
      </w:tr>
      <w:tr w:rsidR="009777B0" w:rsidRPr="00950B39" w14:paraId="3175E722" w14:textId="77777777" w:rsidTr="005B0066">
        <w:trPr>
          <w:trHeight w:val="283"/>
        </w:trPr>
        <w:tc>
          <w:tcPr>
            <w:tcW w:w="797" w:type="dxa"/>
            <w:tcBorders>
              <w:top w:val="single" w:sz="6" w:space="0" w:color="auto"/>
              <w:left w:val="single" w:sz="6" w:space="0" w:color="auto"/>
              <w:bottom w:val="single" w:sz="6" w:space="0" w:color="auto"/>
              <w:right w:val="single" w:sz="6" w:space="0" w:color="auto"/>
            </w:tcBorders>
          </w:tcPr>
          <w:p w14:paraId="6081F264" w14:textId="77777777" w:rsidR="009777B0" w:rsidRPr="00950B39" w:rsidRDefault="009777B0" w:rsidP="005B0066">
            <w:pPr>
              <w:autoSpaceDE w:val="0"/>
              <w:autoSpaceDN w:val="0"/>
              <w:adjustRightInd w:val="0"/>
              <w:jc w:val="center"/>
              <w:rPr>
                <w:color w:val="000000"/>
              </w:rPr>
            </w:pPr>
            <w:r w:rsidRPr="00950B39">
              <w:rPr>
                <w:color w:val="000000"/>
              </w:rPr>
              <w:t>2</w:t>
            </w:r>
          </w:p>
        </w:tc>
        <w:tc>
          <w:tcPr>
            <w:tcW w:w="3816" w:type="dxa"/>
            <w:tcBorders>
              <w:top w:val="single" w:sz="6" w:space="0" w:color="auto"/>
              <w:left w:val="single" w:sz="6" w:space="0" w:color="auto"/>
              <w:bottom w:val="single" w:sz="6" w:space="0" w:color="auto"/>
              <w:right w:val="nil"/>
            </w:tcBorders>
          </w:tcPr>
          <w:p w14:paraId="743CD2E5" w14:textId="77777777" w:rsidR="009777B0" w:rsidRPr="00950B39" w:rsidRDefault="009777B0" w:rsidP="005B0066">
            <w:pPr>
              <w:autoSpaceDE w:val="0"/>
              <w:autoSpaceDN w:val="0"/>
              <w:adjustRightInd w:val="0"/>
              <w:rPr>
                <w:color w:val="000000"/>
              </w:rPr>
            </w:pPr>
            <w:r w:rsidRPr="00950B39">
              <w:rPr>
                <w:color w:val="000000"/>
              </w:rPr>
              <w:t>Koszty pośrednie</w:t>
            </w:r>
          </w:p>
        </w:tc>
        <w:tc>
          <w:tcPr>
            <w:tcW w:w="2409" w:type="dxa"/>
            <w:tcBorders>
              <w:top w:val="single" w:sz="6" w:space="0" w:color="auto"/>
              <w:left w:val="nil"/>
              <w:bottom w:val="single" w:sz="6" w:space="0" w:color="auto"/>
              <w:right w:val="single" w:sz="6" w:space="0" w:color="auto"/>
            </w:tcBorders>
          </w:tcPr>
          <w:p w14:paraId="5C73A2F6" w14:textId="77777777" w:rsidR="009777B0" w:rsidRPr="00950B39" w:rsidRDefault="009777B0" w:rsidP="005B0066">
            <w:pPr>
              <w:autoSpaceDE w:val="0"/>
              <w:autoSpaceDN w:val="0"/>
              <w:adjustRightInd w:val="0"/>
              <w:rPr>
                <w:color w:val="000000"/>
              </w:rPr>
            </w:pPr>
          </w:p>
        </w:tc>
        <w:tc>
          <w:tcPr>
            <w:tcW w:w="2206" w:type="dxa"/>
            <w:tcBorders>
              <w:top w:val="single" w:sz="6" w:space="0" w:color="auto"/>
              <w:left w:val="single" w:sz="6" w:space="0" w:color="auto"/>
              <w:bottom w:val="single" w:sz="6" w:space="0" w:color="auto"/>
              <w:right w:val="single" w:sz="6" w:space="0" w:color="auto"/>
            </w:tcBorders>
          </w:tcPr>
          <w:p w14:paraId="5B3F964D" w14:textId="77777777" w:rsidR="009777B0" w:rsidRPr="00950B39" w:rsidRDefault="009777B0" w:rsidP="005B0066">
            <w:pPr>
              <w:autoSpaceDE w:val="0"/>
              <w:autoSpaceDN w:val="0"/>
              <w:adjustRightInd w:val="0"/>
              <w:rPr>
                <w:color w:val="000000"/>
              </w:rPr>
            </w:pPr>
            <w:proofErr w:type="spellStart"/>
            <w:r w:rsidRPr="00950B39">
              <w:rPr>
                <w:color w:val="000000"/>
              </w:rPr>
              <w:t>Kp</w:t>
            </w:r>
            <w:proofErr w:type="spellEnd"/>
            <w:r w:rsidRPr="00950B39">
              <w:rPr>
                <w:color w:val="000000"/>
              </w:rPr>
              <w:t>=55% (R+S)</w:t>
            </w:r>
          </w:p>
        </w:tc>
      </w:tr>
      <w:tr w:rsidR="009777B0" w:rsidRPr="00950B39" w14:paraId="190F50ED" w14:textId="77777777" w:rsidTr="005B0066">
        <w:trPr>
          <w:trHeight w:val="283"/>
        </w:trPr>
        <w:tc>
          <w:tcPr>
            <w:tcW w:w="797" w:type="dxa"/>
            <w:tcBorders>
              <w:top w:val="single" w:sz="6" w:space="0" w:color="auto"/>
              <w:left w:val="single" w:sz="6" w:space="0" w:color="auto"/>
              <w:bottom w:val="single" w:sz="6" w:space="0" w:color="auto"/>
              <w:right w:val="single" w:sz="6" w:space="0" w:color="auto"/>
            </w:tcBorders>
          </w:tcPr>
          <w:p w14:paraId="1330D10E" w14:textId="77777777" w:rsidR="009777B0" w:rsidRPr="00950B39" w:rsidRDefault="009777B0" w:rsidP="005B0066">
            <w:pPr>
              <w:autoSpaceDE w:val="0"/>
              <w:autoSpaceDN w:val="0"/>
              <w:adjustRightInd w:val="0"/>
              <w:jc w:val="center"/>
              <w:rPr>
                <w:color w:val="000000"/>
              </w:rPr>
            </w:pPr>
            <w:r w:rsidRPr="00950B39">
              <w:rPr>
                <w:color w:val="000000"/>
              </w:rPr>
              <w:t>3</w:t>
            </w:r>
          </w:p>
        </w:tc>
        <w:tc>
          <w:tcPr>
            <w:tcW w:w="3816" w:type="dxa"/>
            <w:tcBorders>
              <w:top w:val="single" w:sz="6" w:space="0" w:color="auto"/>
              <w:left w:val="single" w:sz="6" w:space="0" w:color="auto"/>
              <w:bottom w:val="single" w:sz="6" w:space="0" w:color="auto"/>
              <w:right w:val="nil"/>
            </w:tcBorders>
          </w:tcPr>
          <w:p w14:paraId="52D0C76C" w14:textId="77777777" w:rsidR="009777B0" w:rsidRPr="00950B39" w:rsidRDefault="009777B0" w:rsidP="005B0066">
            <w:pPr>
              <w:autoSpaceDE w:val="0"/>
              <w:autoSpaceDN w:val="0"/>
              <w:adjustRightInd w:val="0"/>
              <w:rPr>
                <w:color w:val="000000"/>
              </w:rPr>
            </w:pPr>
            <w:r w:rsidRPr="00950B39">
              <w:rPr>
                <w:color w:val="000000"/>
              </w:rPr>
              <w:t>Zysk</w:t>
            </w:r>
          </w:p>
        </w:tc>
        <w:tc>
          <w:tcPr>
            <w:tcW w:w="2409" w:type="dxa"/>
            <w:tcBorders>
              <w:top w:val="single" w:sz="6" w:space="0" w:color="auto"/>
              <w:left w:val="nil"/>
              <w:bottom w:val="single" w:sz="6" w:space="0" w:color="auto"/>
              <w:right w:val="single" w:sz="6" w:space="0" w:color="auto"/>
            </w:tcBorders>
          </w:tcPr>
          <w:p w14:paraId="2E7F630F" w14:textId="77777777" w:rsidR="009777B0" w:rsidRPr="00950B39" w:rsidRDefault="009777B0" w:rsidP="005B0066">
            <w:pPr>
              <w:autoSpaceDE w:val="0"/>
              <w:autoSpaceDN w:val="0"/>
              <w:adjustRightInd w:val="0"/>
              <w:rPr>
                <w:color w:val="000000"/>
              </w:rPr>
            </w:pPr>
          </w:p>
        </w:tc>
        <w:tc>
          <w:tcPr>
            <w:tcW w:w="2206" w:type="dxa"/>
            <w:tcBorders>
              <w:top w:val="single" w:sz="6" w:space="0" w:color="auto"/>
              <w:left w:val="single" w:sz="6" w:space="0" w:color="auto"/>
              <w:bottom w:val="single" w:sz="6" w:space="0" w:color="auto"/>
              <w:right w:val="single" w:sz="6" w:space="0" w:color="auto"/>
            </w:tcBorders>
          </w:tcPr>
          <w:p w14:paraId="680814B5" w14:textId="77777777" w:rsidR="009777B0" w:rsidRPr="00950B39" w:rsidRDefault="009777B0" w:rsidP="005B0066">
            <w:pPr>
              <w:autoSpaceDE w:val="0"/>
              <w:autoSpaceDN w:val="0"/>
              <w:adjustRightInd w:val="0"/>
              <w:rPr>
                <w:color w:val="000000"/>
              </w:rPr>
            </w:pPr>
            <w:r w:rsidRPr="00950B39">
              <w:rPr>
                <w:color w:val="000000"/>
              </w:rPr>
              <w:t>Z=10%  (</w:t>
            </w:r>
            <w:proofErr w:type="spellStart"/>
            <w:r w:rsidRPr="00950B39">
              <w:rPr>
                <w:color w:val="000000"/>
              </w:rPr>
              <w:t>R+Kp+S</w:t>
            </w:r>
            <w:proofErr w:type="spellEnd"/>
            <w:r w:rsidRPr="00950B39">
              <w:rPr>
                <w:color w:val="000000"/>
              </w:rPr>
              <w:t>)</w:t>
            </w:r>
          </w:p>
        </w:tc>
      </w:tr>
      <w:tr w:rsidR="009777B0" w:rsidRPr="00950B39" w14:paraId="1C5972A1" w14:textId="77777777" w:rsidTr="005B0066">
        <w:trPr>
          <w:trHeight w:val="283"/>
        </w:trPr>
        <w:tc>
          <w:tcPr>
            <w:tcW w:w="797" w:type="dxa"/>
            <w:tcBorders>
              <w:top w:val="single" w:sz="6" w:space="0" w:color="auto"/>
              <w:left w:val="single" w:sz="6" w:space="0" w:color="auto"/>
              <w:bottom w:val="single" w:sz="6" w:space="0" w:color="auto"/>
              <w:right w:val="single" w:sz="6" w:space="0" w:color="auto"/>
            </w:tcBorders>
          </w:tcPr>
          <w:p w14:paraId="7BA06085" w14:textId="77777777" w:rsidR="009777B0" w:rsidRPr="00950B39" w:rsidRDefault="009777B0" w:rsidP="005B0066">
            <w:pPr>
              <w:autoSpaceDE w:val="0"/>
              <w:autoSpaceDN w:val="0"/>
              <w:adjustRightInd w:val="0"/>
              <w:jc w:val="center"/>
              <w:rPr>
                <w:color w:val="000000"/>
              </w:rPr>
            </w:pPr>
            <w:r w:rsidRPr="00950B39">
              <w:rPr>
                <w:color w:val="000000"/>
              </w:rPr>
              <w:t>4</w:t>
            </w:r>
          </w:p>
        </w:tc>
        <w:tc>
          <w:tcPr>
            <w:tcW w:w="3816" w:type="dxa"/>
            <w:tcBorders>
              <w:top w:val="single" w:sz="6" w:space="0" w:color="auto"/>
              <w:left w:val="single" w:sz="6" w:space="0" w:color="auto"/>
              <w:bottom w:val="single" w:sz="6" w:space="0" w:color="auto"/>
              <w:right w:val="nil"/>
            </w:tcBorders>
          </w:tcPr>
          <w:p w14:paraId="52A3D902" w14:textId="77777777" w:rsidR="009777B0" w:rsidRPr="00950B39" w:rsidRDefault="009777B0" w:rsidP="005B0066">
            <w:pPr>
              <w:autoSpaceDE w:val="0"/>
              <w:autoSpaceDN w:val="0"/>
              <w:adjustRightInd w:val="0"/>
              <w:rPr>
                <w:color w:val="000000"/>
              </w:rPr>
            </w:pPr>
            <w:r w:rsidRPr="00950B39">
              <w:rPr>
                <w:color w:val="000000"/>
              </w:rPr>
              <w:t xml:space="preserve">Koszty zakupu </w:t>
            </w:r>
          </w:p>
        </w:tc>
        <w:tc>
          <w:tcPr>
            <w:tcW w:w="2409" w:type="dxa"/>
            <w:tcBorders>
              <w:top w:val="single" w:sz="6" w:space="0" w:color="auto"/>
              <w:left w:val="nil"/>
              <w:bottom w:val="single" w:sz="6" w:space="0" w:color="auto"/>
              <w:right w:val="single" w:sz="6" w:space="0" w:color="auto"/>
            </w:tcBorders>
          </w:tcPr>
          <w:p w14:paraId="72C903F4" w14:textId="77777777" w:rsidR="009777B0" w:rsidRPr="00950B39" w:rsidRDefault="009777B0" w:rsidP="005B0066">
            <w:pPr>
              <w:autoSpaceDE w:val="0"/>
              <w:autoSpaceDN w:val="0"/>
              <w:adjustRightInd w:val="0"/>
              <w:rPr>
                <w:color w:val="000000"/>
              </w:rPr>
            </w:pPr>
          </w:p>
        </w:tc>
        <w:tc>
          <w:tcPr>
            <w:tcW w:w="2206" w:type="dxa"/>
            <w:tcBorders>
              <w:top w:val="single" w:sz="6" w:space="0" w:color="auto"/>
              <w:left w:val="single" w:sz="6" w:space="0" w:color="auto"/>
              <w:bottom w:val="single" w:sz="6" w:space="0" w:color="auto"/>
              <w:right w:val="single" w:sz="6" w:space="0" w:color="auto"/>
            </w:tcBorders>
          </w:tcPr>
          <w:p w14:paraId="24A9ACDD" w14:textId="77777777" w:rsidR="009777B0" w:rsidRPr="00950B39" w:rsidRDefault="009777B0" w:rsidP="005B0066">
            <w:pPr>
              <w:autoSpaceDE w:val="0"/>
              <w:autoSpaceDN w:val="0"/>
              <w:adjustRightInd w:val="0"/>
              <w:rPr>
                <w:color w:val="000000"/>
              </w:rPr>
            </w:pPr>
            <w:proofErr w:type="spellStart"/>
            <w:r w:rsidRPr="00950B39">
              <w:rPr>
                <w:color w:val="000000"/>
              </w:rPr>
              <w:t>Kz</w:t>
            </w:r>
            <w:proofErr w:type="spellEnd"/>
            <w:r w:rsidRPr="00950B39">
              <w:rPr>
                <w:color w:val="000000"/>
              </w:rPr>
              <w:t>=5% (M)</w:t>
            </w:r>
          </w:p>
        </w:tc>
      </w:tr>
      <w:tr w:rsidR="009777B0" w:rsidRPr="00950B39" w14:paraId="3B0F3C2C" w14:textId="77777777" w:rsidTr="005B0066">
        <w:trPr>
          <w:trHeight w:val="759"/>
        </w:trPr>
        <w:tc>
          <w:tcPr>
            <w:tcW w:w="797" w:type="dxa"/>
            <w:tcBorders>
              <w:top w:val="single" w:sz="6" w:space="0" w:color="auto"/>
              <w:left w:val="single" w:sz="6" w:space="0" w:color="auto"/>
              <w:bottom w:val="single" w:sz="6" w:space="0" w:color="auto"/>
              <w:right w:val="single" w:sz="6" w:space="0" w:color="auto"/>
            </w:tcBorders>
          </w:tcPr>
          <w:p w14:paraId="2E8F43E2" w14:textId="77777777" w:rsidR="009777B0" w:rsidRPr="00DE35F1" w:rsidRDefault="009777B0" w:rsidP="005B0066">
            <w:pPr>
              <w:autoSpaceDE w:val="0"/>
              <w:autoSpaceDN w:val="0"/>
              <w:adjustRightInd w:val="0"/>
              <w:jc w:val="center"/>
              <w:rPr>
                <w:color w:val="000000"/>
              </w:rPr>
            </w:pPr>
            <w:r w:rsidRPr="00DE35F1">
              <w:rPr>
                <w:color w:val="000000"/>
              </w:rPr>
              <w:t>5</w:t>
            </w:r>
          </w:p>
        </w:tc>
        <w:tc>
          <w:tcPr>
            <w:tcW w:w="8431" w:type="dxa"/>
            <w:gridSpan w:val="3"/>
            <w:tcBorders>
              <w:top w:val="single" w:sz="6" w:space="0" w:color="auto"/>
              <w:left w:val="single" w:sz="6" w:space="0" w:color="auto"/>
              <w:bottom w:val="single" w:sz="6" w:space="0" w:color="auto"/>
              <w:right w:val="single" w:sz="6" w:space="0" w:color="auto"/>
            </w:tcBorders>
          </w:tcPr>
          <w:p w14:paraId="492C142F" w14:textId="187AF9E1" w:rsidR="009777B0" w:rsidRPr="00950B39" w:rsidRDefault="009777B0" w:rsidP="0062419B">
            <w:pPr>
              <w:autoSpaceDE w:val="0"/>
              <w:autoSpaceDN w:val="0"/>
              <w:adjustRightInd w:val="0"/>
              <w:rPr>
                <w:color w:val="000000"/>
                <w:sz w:val="16"/>
                <w:szCs w:val="16"/>
              </w:rPr>
            </w:pPr>
            <w:r w:rsidRPr="00DE35F1">
              <w:rPr>
                <w:color w:val="000000"/>
                <w:sz w:val="16"/>
                <w:szCs w:val="16"/>
              </w:rPr>
              <w:t>Podstawy wyceny materiałów (części) - M                                                                                                                                                                                  - dla materiałów (części) notowanych w wydawnictwie "SEKOCENBUD" będą stosowane ceny nie wyższe niż średnie podane w</w:t>
            </w:r>
            <w:r w:rsidR="0062419B" w:rsidRPr="00DE35F1">
              <w:rPr>
                <w:color w:val="000000"/>
                <w:sz w:val="16"/>
                <w:szCs w:val="16"/>
              </w:rPr>
              <w:t> </w:t>
            </w:r>
            <w:r w:rsidRPr="00DE35F1">
              <w:rPr>
                <w:color w:val="000000"/>
                <w:sz w:val="16"/>
                <w:szCs w:val="16"/>
              </w:rPr>
              <w:t>publikacjach kwartalnych, z okresu poprzedzającego realizacje robót, - dla materiałów (części) nie notowanych w</w:t>
            </w:r>
            <w:r w:rsidR="0062419B" w:rsidRPr="00DE35F1">
              <w:rPr>
                <w:color w:val="000000"/>
                <w:sz w:val="16"/>
                <w:szCs w:val="16"/>
              </w:rPr>
              <w:t> </w:t>
            </w:r>
            <w:r w:rsidRPr="00DE35F1">
              <w:rPr>
                <w:color w:val="000000"/>
                <w:sz w:val="16"/>
                <w:szCs w:val="16"/>
              </w:rPr>
              <w:t xml:space="preserve">wydawnictwie "SEKOCENBUD" będą stosowane ceny wynikające z właściwych dokumentów (faktury, </w:t>
            </w:r>
            <w:proofErr w:type="spellStart"/>
            <w:r w:rsidRPr="00DE35F1">
              <w:rPr>
                <w:color w:val="000000"/>
                <w:sz w:val="16"/>
                <w:szCs w:val="16"/>
              </w:rPr>
              <w:t>itp</w:t>
            </w:r>
            <w:proofErr w:type="spellEnd"/>
            <w:r w:rsidRPr="00DE35F1">
              <w:rPr>
                <w:color w:val="000000"/>
                <w:sz w:val="16"/>
                <w:szCs w:val="16"/>
              </w:rPr>
              <w:t>)</w:t>
            </w:r>
          </w:p>
        </w:tc>
      </w:tr>
      <w:tr w:rsidR="009777B0" w:rsidRPr="00DE35F1" w14:paraId="1AE31192" w14:textId="77777777" w:rsidTr="005B0066">
        <w:trPr>
          <w:trHeight w:val="982"/>
        </w:trPr>
        <w:tc>
          <w:tcPr>
            <w:tcW w:w="797" w:type="dxa"/>
            <w:tcBorders>
              <w:top w:val="single" w:sz="6" w:space="0" w:color="auto"/>
              <w:left w:val="single" w:sz="6" w:space="0" w:color="auto"/>
              <w:bottom w:val="single" w:sz="6" w:space="0" w:color="auto"/>
              <w:right w:val="single" w:sz="6" w:space="0" w:color="auto"/>
            </w:tcBorders>
          </w:tcPr>
          <w:p w14:paraId="52842971" w14:textId="77777777" w:rsidR="009777B0" w:rsidRPr="00DE35F1" w:rsidRDefault="009777B0" w:rsidP="005B0066">
            <w:pPr>
              <w:autoSpaceDE w:val="0"/>
              <w:autoSpaceDN w:val="0"/>
              <w:adjustRightInd w:val="0"/>
              <w:jc w:val="center"/>
              <w:rPr>
                <w:color w:val="000000"/>
              </w:rPr>
            </w:pPr>
            <w:r w:rsidRPr="00DE35F1">
              <w:rPr>
                <w:color w:val="000000"/>
              </w:rPr>
              <w:lastRenderedPageBreak/>
              <w:t>6</w:t>
            </w:r>
          </w:p>
        </w:tc>
        <w:tc>
          <w:tcPr>
            <w:tcW w:w="8431" w:type="dxa"/>
            <w:gridSpan w:val="3"/>
            <w:tcBorders>
              <w:top w:val="single" w:sz="6" w:space="0" w:color="auto"/>
              <w:left w:val="single" w:sz="6" w:space="0" w:color="auto"/>
              <w:bottom w:val="single" w:sz="6" w:space="0" w:color="auto"/>
              <w:right w:val="single" w:sz="6" w:space="0" w:color="auto"/>
            </w:tcBorders>
          </w:tcPr>
          <w:p w14:paraId="3336BC80" w14:textId="03214FA8" w:rsidR="009777B0" w:rsidRPr="00DE35F1" w:rsidRDefault="009777B0" w:rsidP="005B0066">
            <w:pPr>
              <w:autoSpaceDE w:val="0"/>
              <w:autoSpaceDN w:val="0"/>
              <w:adjustRightInd w:val="0"/>
              <w:rPr>
                <w:color w:val="000000"/>
                <w:sz w:val="16"/>
                <w:szCs w:val="16"/>
              </w:rPr>
            </w:pPr>
            <w:r w:rsidRPr="00DE35F1">
              <w:rPr>
                <w:color w:val="000000"/>
                <w:sz w:val="16"/>
                <w:szCs w:val="16"/>
              </w:rPr>
              <w:t>Podstawy wyceny usług sprzętowych -S                                                                                                                                                                                                                - dla usług sprzętowych notowanych w wydawnictwie "SEKOCENBUD" będą stosowane ceny nie wyższe niż średnie podane w</w:t>
            </w:r>
            <w:r w:rsidR="0062419B" w:rsidRPr="00DE35F1">
              <w:rPr>
                <w:color w:val="000000"/>
                <w:sz w:val="16"/>
                <w:szCs w:val="16"/>
              </w:rPr>
              <w:t> </w:t>
            </w:r>
            <w:r w:rsidRPr="00DE35F1">
              <w:rPr>
                <w:color w:val="000000"/>
                <w:sz w:val="16"/>
                <w:szCs w:val="16"/>
              </w:rPr>
              <w:t xml:space="preserve">publikacjach kwartalnych, z okresu poprzedzającego realizacje robót,                                                                              </w:t>
            </w:r>
          </w:p>
          <w:p w14:paraId="55EA5C48" w14:textId="77777777" w:rsidR="009777B0" w:rsidRPr="00DE35F1" w:rsidRDefault="009777B0" w:rsidP="005B0066">
            <w:pPr>
              <w:autoSpaceDE w:val="0"/>
              <w:autoSpaceDN w:val="0"/>
              <w:adjustRightInd w:val="0"/>
              <w:rPr>
                <w:color w:val="000000"/>
                <w:sz w:val="16"/>
                <w:szCs w:val="16"/>
              </w:rPr>
            </w:pPr>
            <w:r w:rsidRPr="00DE35F1">
              <w:rPr>
                <w:color w:val="000000"/>
                <w:sz w:val="16"/>
                <w:szCs w:val="16"/>
              </w:rPr>
              <w:t xml:space="preserve">- dla usług sprzętowych nie notowanych w wydawnictwie "SEKOCENBUD" będą stosowane ceny wynikające z właściwych dokumentów (faktury, </w:t>
            </w:r>
            <w:proofErr w:type="spellStart"/>
            <w:r w:rsidRPr="00DE35F1">
              <w:rPr>
                <w:color w:val="000000"/>
                <w:sz w:val="16"/>
                <w:szCs w:val="16"/>
              </w:rPr>
              <w:t>itp</w:t>
            </w:r>
            <w:proofErr w:type="spellEnd"/>
            <w:r w:rsidRPr="00DE35F1">
              <w:rPr>
                <w:color w:val="000000"/>
                <w:sz w:val="16"/>
                <w:szCs w:val="16"/>
              </w:rPr>
              <w:t>)</w:t>
            </w:r>
          </w:p>
        </w:tc>
      </w:tr>
      <w:tr w:rsidR="009777B0" w:rsidRPr="00DE35F1" w14:paraId="61B5A1A1" w14:textId="77777777" w:rsidTr="005B0066">
        <w:trPr>
          <w:trHeight w:val="260"/>
        </w:trPr>
        <w:tc>
          <w:tcPr>
            <w:tcW w:w="797" w:type="dxa"/>
            <w:tcBorders>
              <w:top w:val="single" w:sz="6" w:space="0" w:color="auto"/>
              <w:left w:val="single" w:sz="6" w:space="0" w:color="auto"/>
              <w:bottom w:val="single" w:sz="6" w:space="0" w:color="auto"/>
              <w:right w:val="single" w:sz="6" w:space="0" w:color="auto"/>
            </w:tcBorders>
          </w:tcPr>
          <w:p w14:paraId="1425D899" w14:textId="77777777" w:rsidR="009777B0" w:rsidRPr="00DE35F1" w:rsidRDefault="009777B0" w:rsidP="005B0066">
            <w:pPr>
              <w:autoSpaceDE w:val="0"/>
              <w:autoSpaceDN w:val="0"/>
              <w:adjustRightInd w:val="0"/>
              <w:jc w:val="center"/>
              <w:rPr>
                <w:color w:val="000000"/>
              </w:rPr>
            </w:pPr>
            <w:r w:rsidRPr="00DE35F1">
              <w:rPr>
                <w:color w:val="000000"/>
              </w:rPr>
              <w:t>7</w:t>
            </w:r>
          </w:p>
        </w:tc>
        <w:tc>
          <w:tcPr>
            <w:tcW w:w="6225" w:type="dxa"/>
            <w:gridSpan w:val="2"/>
            <w:tcBorders>
              <w:top w:val="single" w:sz="6" w:space="0" w:color="auto"/>
              <w:left w:val="single" w:sz="6" w:space="0" w:color="auto"/>
              <w:bottom w:val="single" w:sz="6" w:space="0" w:color="auto"/>
              <w:right w:val="nil"/>
            </w:tcBorders>
          </w:tcPr>
          <w:p w14:paraId="0AF30ECC" w14:textId="77777777" w:rsidR="009777B0" w:rsidRPr="00DE35F1" w:rsidRDefault="009777B0" w:rsidP="005B0066">
            <w:pPr>
              <w:autoSpaceDE w:val="0"/>
              <w:autoSpaceDN w:val="0"/>
              <w:adjustRightInd w:val="0"/>
              <w:rPr>
                <w:color w:val="000000"/>
                <w:sz w:val="16"/>
                <w:szCs w:val="16"/>
              </w:rPr>
            </w:pPr>
            <w:r w:rsidRPr="00DE35F1">
              <w:rPr>
                <w:color w:val="000000"/>
                <w:sz w:val="16"/>
                <w:szCs w:val="16"/>
              </w:rPr>
              <w:t>Podstawy norm kosztorysowych: obowiązujące katalogi norm</w:t>
            </w:r>
          </w:p>
        </w:tc>
        <w:tc>
          <w:tcPr>
            <w:tcW w:w="2206" w:type="dxa"/>
            <w:tcBorders>
              <w:top w:val="single" w:sz="6" w:space="0" w:color="auto"/>
              <w:left w:val="nil"/>
              <w:bottom w:val="single" w:sz="6" w:space="0" w:color="auto"/>
              <w:right w:val="single" w:sz="6" w:space="0" w:color="auto"/>
            </w:tcBorders>
          </w:tcPr>
          <w:p w14:paraId="298B57D7" w14:textId="77777777" w:rsidR="009777B0" w:rsidRPr="00DE35F1" w:rsidRDefault="009777B0" w:rsidP="005B0066">
            <w:pPr>
              <w:autoSpaceDE w:val="0"/>
              <w:autoSpaceDN w:val="0"/>
              <w:adjustRightInd w:val="0"/>
              <w:rPr>
                <w:color w:val="000000"/>
                <w:sz w:val="16"/>
                <w:szCs w:val="16"/>
              </w:rPr>
            </w:pPr>
          </w:p>
        </w:tc>
      </w:tr>
      <w:tr w:rsidR="009777B0" w:rsidRPr="00DE35F1" w14:paraId="1F495DB6" w14:textId="77777777" w:rsidTr="005B0066">
        <w:trPr>
          <w:trHeight w:val="419"/>
        </w:trPr>
        <w:tc>
          <w:tcPr>
            <w:tcW w:w="797" w:type="dxa"/>
            <w:tcBorders>
              <w:top w:val="single" w:sz="6" w:space="0" w:color="auto"/>
              <w:left w:val="single" w:sz="6" w:space="0" w:color="auto"/>
              <w:bottom w:val="single" w:sz="6" w:space="0" w:color="auto"/>
              <w:right w:val="single" w:sz="6" w:space="0" w:color="auto"/>
            </w:tcBorders>
          </w:tcPr>
          <w:p w14:paraId="1006851E" w14:textId="77777777" w:rsidR="009777B0" w:rsidRPr="00DE35F1" w:rsidRDefault="009777B0" w:rsidP="005B0066">
            <w:pPr>
              <w:autoSpaceDE w:val="0"/>
              <w:autoSpaceDN w:val="0"/>
              <w:adjustRightInd w:val="0"/>
              <w:jc w:val="center"/>
              <w:rPr>
                <w:color w:val="000000"/>
              </w:rPr>
            </w:pPr>
            <w:r w:rsidRPr="00DE35F1">
              <w:rPr>
                <w:color w:val="000000"/>
              </w:rPr>
              <w:t>8</w:t>
            </w:r>
          </w:p>
        </w:tc>
        <w:tc>
          <w:tcPr>
            <w:tcW w:w="8431" w:type="dxa"/>
            <w:gridSpan w:val="3"/>
            <w:tcBorders>
              <w:top w:val="single" w:sz="6" w:space="0" w:color="auto"/>
              <w:left w:val="single" w:sz="6" w:space="0" w:color="auto"/>
              <w:bottom w:val="single" w:sz="6" w:space="0" w:color="auto"/>
              <w:right w:val="single" w:sz="6" w:space="0" w:color="auto"/>
            </w:tcBorders>
          </w:tcPr>
          <w:p w14:paraId="652D8B64" w14:textId="77777777" w:rsidR="009777B0" w:rsidRPr="00DE35F1" w:rsidRDefault="009777B0" w:rsidP="005B0066">
            <w:pPr>
              <w:autoSpaceDE w:val="0"/>
              <w:autoSpaceDN w:val="0"/>
              <w:adjustRightInd w:val="0"/>
              <w:rPr>
                <w:color w:val="000000"/>
                <w:sz w:val="16"/>
                <w:szCs w:val="16"/>
              </w:rPr>
            </w:pPr>
            <w:r w:rsidRPr="00DE35F1">
              <w:rPr>
                <w:color w:val="000000"/>
                <w:sz w:val="16"/>
                <w:szCs w:val="16"/>
              </w:rPr>
              <w:t xml:space="preserve">W okresie obowiązywania umowy wysokość danych do kosztorysowania określonych w pkt 1,2,3,4 nie będą indeksowane. Narzuty określone przez Zamawiającego w pkt. 2,3,4 będą stałe w wysokości podanej w tabeli </w:t>
            </w:r>
          </w:p>
        </w:tc>
      </w:tr>
    </w:tbl>
    <w:p w14:paraId="4A0D791D" w14:textId="77777777" w:rsidR="009777B0" w:rsidRPr="00DE35F1" w:rsidRDefault="009777B0" w:rsidP="009777B0">
      <w:pPr>
        <w:spacing w:line="259" w:lineRule="auto"/>
        <w:ind w:left="360"/>
        <w:jc w:val="both"/>
        <w:rPr>
          <w:sz w:val="22"/>
          <w:szCs w:val="22"/>
        </w:rPr>
      </w:pPr>
    </w:p>
    <w:p w14:paraId="074E11E4" w14:textId="13943FCD" w:rsidR="00F5692A" w:rsidRPr="00DE35F1" w:rsidRDefault="00F5692A">
      <w:pPr>
        <w:numPr>
          <w:ilvl w:val="0"/>
          <w:numId w:val="42"/>
        </w:numPr>
        <w:spacing w:line="259" w:lineRule="auto"/>
        <w:ind w:left="357" w:hanging="357"/>
        <w:jc w:val="both"/>
        <w:rPr>
          <w:sz w:val="22"/>
          <w:szCs w:val="22"/>
        </w:rPr>
      </w:pPr>
      <w:r w:rsidRPr="00DE35F1">
        <w:rPr>
          <w:sz w:val="22"/>
          <w:szCs w:val="22"/>
        </w:rPr>
        <w:t>Do ceny netto albo cen jednostkowych netto zostanie doliczony podatek od towarów i usług w</w:t>
      </w:r>
      <w:r w:rsidR="0062419B" w:rsidRPr="00DE35F1">
        <w:rPr>
          <w:sz w:val="22"/>
          <w:szCs w:val="22"/>
        </w:rPr>
        <w:t> </w:t>
      </w:r>
      <w:r w:rsidRPr="00DE35F1">
        <w:rPr>
          <w:sz w:val="22"/>
          <w:szCs w:val="22"/>
        </w:rPr>
        <w:t>wysokości obowiązującej w okresie realizacji zamówienia.</w:t>
      </w:r>
    </w:p>
    <w:p w14:paraId="7FE28A5F" w14:textId="77B337FB" w:rsidR="00F5692A" w:rsidRPr="00DE35F1" w:rsidRDefault="00F5692A">
      <w:pPr>
        <w:pStyle w:val="bullet"/>
        <w:numPr>
          <w:ilvl w:val="0"/>
          <w:numId w:val="42"/>
        </w:numPr>
        <w:spacing w:before="0" w:after="0"/>
        <w:jc w:val="both"/>
        <w:rPr>
          <w:i/>
          <w:sz w:val="22"/>
          <w:szCs w:val="22"/>
        </w:rPr>
      </w:pPr>
      <w:r w:rsidRPr="00DE35F1">
        <w:rPr>
          <w:sz w:val="22"/>
        </w:rPr>
        <w:t xml:space="preserve">Cena netto oraz ceny jednostkowe </w:t>
      </w:r>
      <w:r w:rsidR="009A0427" w:rsidRPr="00DE35F1">
        <w:rPr>
          <w:sz w:val="22"/>
        </w:rPr>
        <w:t xml:space="preserve">netto </w:t>
      </w:r>
      <w:r w:rsidRPr="00DE35F1">
        <w:rPr>
          <w:sz w:val="22"/>
        </w:rPr>
        <w:t xml:space="preserve">są stałe, a wartość Umowy nie będzie indeksowana, </w:t>
      </w:r>
      <w:r w:rsidRPr="00DE35F1">
        <w:rPr>
          <w:sz w:val="22"/>
          <w:szCs w:val="20"/>
        </w:rPr>
        <w:t>chyba, że postanowienia niniejszej Umowy wprost stanowią inaczej.</w:t>
      </w:r>
    </w:p>
    <w:p w14:paraId="30E365FC" w14:textId="417652C8" w:rsidR="00F5692A" w:rsidRPr="00DE35F1" w:rsidRDefault="00F5692A">
      <w:pPr>
        <w:numPr>
          <w:ilvl w:val="0"/>
          <w:numId w:val="42"/>
        </w:numPr>
        <w:spacing w:line="259" w:lineRule="auto"/>
        <w:ind w:hanging="357"/>
        <w:jc w:val="both"/>
        <w:rPr>
          <w:sz w:val="22"/>
          <w:szCs w:val="22"/>
        </w:rPr>
      </w:pPr>
      <w:r w:rsidRPr="00DE35F1">
        <w:rPr>
          <w:sz w:val="22"/>
          <w:szCs w:val="22"/>
        </w:rPr>
        <w:t>Cena netto oraz ceny jednostkowe netto zawierają wszelkie koszty Wykonawcy związane z</w:t>
      </w:r>
      <w:r w:rsidR="0062419B" w:rsidRPr="00DE35F1">
        <w:rPr>
          <w:sz w:val="22"/>
          <w:szCs w:val="22"/>
        </w:rPr>
        <w:t> </w:t>
      </w:r>
      <w:r w:rsidRPr="00DE35F1">
        <w:rPr>
          <w:sz w:val="22"/>
          <w:szCs w:val="22"/>
        </w:rPr>
        <w:t xml:space="preserve">realizacją Umowy, w tym w szczególności podatki, opłaty, cło, </w:t>
      </w:r>
      <w:proofErr w:type="spellStart"/>
      <w:r w:rsidRPr="00DE35F1">
        <w:rPr>
          <w:sz w:val="22"/>
          <w:szCs w:val="22"/>
        </w:rPr>
        <w:t>itd</w:t>
      </w:r>
      <w:proofErr w:type="spellEnd"/>
      <w:r w:rsidRPr="00DE35F1">
        <w:rPr>
          <w:sz w:val="22"/>
          <w:szCs w:val="22"/>
        </w:rPr>
        <w:t xml:space="preserve"> i nie będą podlegały zmianom, chyba że postanowienia Umowy wprost stanowią inaczej. </w:t>
      </w:r>
    </w:p>
    <w:p w14:paraId="1ECC379C" w14:textId="43DD1F37" w:rsidR="00F5692A" w:rsidRPr="00DE35F1" w:rsidRDefault="00F5692A">
      <w:pPr>
        <w:pStyle w:val="Tekstpodstawowy"/>
        <w:numPr>
          <w:ilvl w:val="0"/>
          <w:numId w:val="42"/>
        </w:numPr>
        <w:tabs>
          <w:tab w:val="left" w:pos="851"/>
        </w:tabs>
        <w:spacing w:after="0"/>
        <w:jc w:val="both"/>
        <w:rPr>
          <w:iCs/>
          <w:sz w:val="22"/>
          <w:szCs w:val="22"/>
        </w:rPr>
      </w:pPr>
      <w:bookmarkStart w:id="153" w:name="_Hlk148343732"/>
      <w:r w:rsidRPr="00DE35F1">
        <w:rPr>
          <w:iCs/>
          <w:sz w:val="22"/>
          <w:szCs w:val="22"/>
        </w:rPr>
        <w:t>W przypadku, gdy Wykonawcą jest podmiot zagraniczny, zgodnie z ustawą o podatku od towarów i</w:t>
      </w:r>
      <w:r w:rsidR="0062419B" w:rsidRPr="00DE35F1">
        <w:rPr>
          <w:iCs/>
          <w:sz w:val="22"/>
          <w:szCs w:val="22"/>
        </w:rPr>
        <w:t> </w:t>
      </w:r>
      <w:r w:rsidRPr="00DE35F1">
        <w:rPr>
          <w:iCs/>
          <w:sz w:val="22"/>
          <w:szCs w:val="22"/>
        </w:rPr>
        <w:t>usług, Zamawiający jest zobowiązany rozliczyć podatek VAT.</w:t>
      </w:r>
    </w:p>
    <w:bookmarkEnd w:id="153"/>
    <w:p w14:paraId="1B7E24F4" w14:textId="77777777" w:rsidR="00F5692A" w:rsidRPr="00DE35F1" w:rsidRDefault="00F5692A">
      <w:pPr>
        <w:pStyle w:val="Tekstpodstawowy"/>
        <w:numPr>
          <w:ilvl w:val="0"/>
          <w:numId w:val="42"/>
        </w:numPr>
        <w:tabs>
          <w:tab w:val="left" w:pos="851"/>
        </w:tabs>
        <w:spacing w:after="0"/>
        <w:jc w:val="both"/>
        <w:rPr>
          <w:sz w:val="22"/>
          <w:szCs w:val="22"/>
        </w:rPr>
      </w:pPr>
      <w:r w:rsidRPr="007B23E8">
        <w:rPr>
          <w:sz w:val="22"/>
          <w:szCs w:val="22"/>
        </w:rPr>
        <w:t xml:space="preserve">W przypadku, gdy z realizacją Umowy wiążą się obowiązki celne (w tym związane z formalnościami </w:t>
      </w:r>
      <w:r w:rsidRPr="00DE35F1">
        <w:rPr>
          <w:sz w:val="22"/>
          <w:szCs w:val="22"/>
        </w:rPr>
        <w:t>celnymi i zapłatą cła), obowiązki te spoczywają na Wykonawcy.</w:t>
      </w:r>
    </w:p>
    <w:p w14:paraId="515C70D8" w14:textId="39F15C4B" w:rsidR="00F5692A" w:rsidRPr="00DE35F1" w:rsidRDefault="00F5692A">
      <w:pPr>
        <w:numPr>
          <w:ilvl w:val="0"/>
          <w:numId w:val="42"/>
        </w:numPr>
        <w:spacing w:line="259" w:lineRule="auto"/>
        <w:jc w:val="both"/>
        <w:rPr>
          <w:strike/>
          <w:sz w:val="22"/>
          <w:szCs w:val="22"/>
        </w:rPr>
      </w:pPr>
      <w:r w:rsidRPr="00DE35F1">
        <w:rPr>
          <w:sz w:val="22"/>
          <w:szCs w:val="22"/>
        </w:rPr>
        <w:t xml:space="preserve">Wykonawcy przysługuje wynagrodzenie za faktycznie świadczone </w:t>
      </w:r>
      <w:r w:rsidRPr="00DE35F1">
        <w:rPr>
          <w:i/>
          <w:iCs/>
          <w:sz w:val="22"/>
          <w:szCs w:val="22"/>
        </w:rPr>
        <w:t>usługi</w:t>
      </w:r>
      <w:r w:rsidRPr="00DE35F1">
        <w:rPr>
          <w:sz w:val="22"/>
          <w:szCs w:val="22"/>
        </w:rPr>
        <w:t>, które rozliczane będą w</w:t>
      </w:r>
      <w:r w:rsidR="0062419B" w:rsidRPr="00DE35F1">
        <w:rPr>
          <w:sz w:val="22"/>
          <w:szCs w:val="22"/>
        </w:rPr>
        <w:t> </w:t>
      </w:r>
      <w:r w:rsidR="00182221" w:rsidRPr="00DE35F1">
        <w:rPr>
          <w:sz w:val="22"/>
          <w:szCs w:val="22"/>
        </w:rPr>
        <w:t xml:space="preserve">następujący </w:t>
      </w:r>
      <w:r w:rsidRPr="00DE35F1">
        <w:rPr>
          <w:sz w:val="22"/>
          <w:szCs w:val="22"/>
        </w:rPr>
        <w:t>sposób</w:t>
      </w:r>
      <w:r w:rsidR="00182221" w:rsidRPr="00DE35F1">
        <w:rPr>
          <w:sz w:val="22"/>
          <w:szCs w:val="22"/>
        </w:rPr>
        <w:t>:</w:t>
      </w:r>
    </w:p>
    <w:p w14:paraId="2086FCEA" w14:textId="266EFB8C" w:rsidR="00182221" w:rsidRPr="00DE35F1" w:rsidRDefault="00182221" w:rsidP="00182221">
      <w:pPr>
        <w:pStyle w:val="Akapitzlist"/>
        <w:numPr>
          <w:ilvl w:val="2"/>
          <w:numId w:val="42"/>
        </w:numPr>
        <w:ind w:left="567" w:hanging="283"/>
        <w:jc w:val="both"/>
        <w:rPr>
          <w:sz w:val="22"/>
          <w:szCs w:val="22"/>
        </w:rPr>
      </w:pPr>
      <w:r w:rsidRPr="00DE35F1">
        <w:rPr>
          <w:sz w:val="22"/>
          <w:szCs w:val="22"/>
        </w:rPr>
        <w:t xml:space="preserve">dopuszcza się rozliczanie częściowe </w:t>
      </w:r>
      <w:r w:rsidR="00A81C09" w:rsidRPr="00DE35F1">
        <w:rPr>
          <w:sz w:val="22"/>
          <w:szCs w:val="22"/>
        </w:rPr>
        <w:t>po zakończeniu realizacji wezwania serwisowego</w:t>
      </w:r>
      <w:r w:rsidRPr="00DE35F1">
        <w:rPr>
          <w:sz w:val="22"/>
          <w:szCs w:val="22"/>
        </w:rPr>
        <w:t>,</w:t>
      </w:r>
    </w:p>
    <w:p w14:paraId="0CCDB93E" w14:textId="4B5F13A1" w:rsidR="00182221" w:rsidRPr="00DE35F1" w:rsidRDefault="00182221" w:rsidP="00182221">
      <w:pPr>
        <w:pStyle w:val="Akapitzlist"/>
        <w:numPr>
          <w:ilvl w:val="2"/>
          <w:numId w:val="42"/>
        </w:numPr>
        <w:ind w:left="567" w:hanging="283"/>
        <w:jc w:val="both"/>
        <w:rPr>
          <w:sz w:val="22"/>
          <w:szCs w:val="22"/>
        </w:rPr>
      </w:pPr>
      <w:r w:rsidRPr="00DE35F1">
        <w:rPr>
          <w:sz w:val="22"/>
          <w:szCs w:val="22"/>
        </w:rPr>
        <w:t>podstawą wystawienia faktury za świadczenie przez Wykonawcę usług zleconych przez Zamawiającego będzie wystawiony przez Zamawiającego Protokół odbioru wykonanej usługi wraz z kosztorysem powykonawczym, świadectwami gwarancyjnymi, deklaracjami zgodności na użyte części i materiały.</w:t>
      </w:r>
    </w:p>
    <w:p w14:paraId="4B4836D2" w14:textId="77777777" w:rsidR="00182221" w:rsidRPr="00DE35F1" w:rsidRDefault="00182221" w:rsidP="00182221">
      <w:pPr>
        <w:autoSpaceDE w:val="0"/>
        <w:autoSpaceDN w:val="0"/>
        <w:adjustRightInd w:val="0"/>
        <w:ind w:left="426"/>
        <w:contextualSpacing/>
        <w:jc w:val="both"/>
        <w:rPr>
          <w:sz w:val="22"/>
          <w:szCs w:val="22"/>
        </w:rPr>
      </w:pPr>
      <w:r w:rsidRPr="00DE35F1">
        <w:rPr>
          <w:sz w:val="22"/>
          <w:szCs w:val="22"/>
        </w:rPr>
        <w:t>Protokół powinien zawierać:</w:t>
      </w:r>
    </w:p>
    <w:p w14:paraId="2C6BF214" w14:textId="77777777" w:rsidR="00182221" w:rsidRPr="00DE35F1" w:rsidRDefault="00182221" w:rsidP="00182221">
      <w:pPr>
        <w:numPr>
          <w:ilvl w:val="2"/>
          <w:numId w:val="42"/>
        </w:numPr>
        <w:ind w:left="709" w:hanging="283"/>
        <w:contextualSpacing/>
        <w:rPr>
          <w:color w:val="000000"/>
          <w:sz w:val="22"/>
          <w:szCs w:val="22"/>
          <w:lang w:val="x-none" w:eastAsia="zh-CN"/>
        </w:rPr>
      </w:pPr>
      <w:r w:rsidRPr="00DE35F1">
        <w:rPr>
          <w:sz w:val="22"/>
          <w:szCs w:val="22"/>
          <w:lang w:val="x-none" w:eastAsia="zh-CN"/>
        </w:rPr>
        <w:t xml:space="preserve">nr kolejny, nr wezwania serwisowego, nr </w:t>
      </w:r>
      <w:r w:rsidRPr="00DE35F1">
        <w:rPr>
          <w:color w:val="000000"/>
          <w:sz w:val="22"/>
          <w:szCs w:val="22"/>
          <w:lang w:val="x-none" w:eastAsia="zh-CN"/>
        </w:rPr>
        <w:t>umowy</w:t>
      </w:r>
    </w:p>
    <w:p w14:paraId="4432B04C" w14:textId="77777777" w:rsidR="00182221" w:rsidRPr="00DE35F1" w:rsidRDefault="00182221" w:rsidP="00182221">
      <w:pPr>
        <w:numPr>
          <w:ilvl w:val="2"/>
          <w:numId w:val="42"/>
        </w:numPr>
        <w:ind w:left="709" w:hanging="283"/>
        <w:contextualSpacing/>
        <w:rPr>
          <w:color w:val="000000"/>
          <w:sz w:val="22"/>
          <w:szCs w:val="22"/>
          <w:lang w:val="x-none" w:eastAsia="zh-CN"/>
        </w:rPr>
      </w:pPr>
      <w:r w:rsidRPr="00DE35F1">
        <w:rPr>
          <w:color w:val="000000"/>
          <w:sz w:val="22"/>
          <w:szCs w:val="22"/>
          <w:lang w:val="x-none" w:eastAsia="zh-CN"/>
        </w:rPr>
        <w:t>datę i godzinę zgłoszenia usługi serwisowej (wezwania serwisowego)</w:t>
      </w:r>
    </w:p>
    <w:p w14:paraId="67A234F0" w14:textId="77777777" w:rsidR="00182221" w:rsidRPr="00DE35F1" w:rsidRDefault="00182221" w:rsidP="00182221">
      <w:pPr>
        <w:numPr>
          <w:ilvl w:val="2"/>
          <w:numId w:val="42"/>
        </w:numPr>
        <w:ind w:left="709" w:hanging="283"/>
        <w:contextualSpacing/>
        <w:rPr>
          <w:color w:val="000000"/>
          <w:sz w:val="22"/>
          <w:szCs w:val="22"/>
          <w:lang w:val="x-none" w:eastAsia="zh-CN"/>
        </w:rPr>
      </w:pPr>
      <w:r w:rsidRPr="00DE35F1">
        <w:rPr>
          <w:color w:val="000000"/>
          <w:sz w:val="22"/>
          <w:szCs w:val="22"/>
          <w:lang w:val="x-none" w:eastAsia="zh-CN"/>
        </w:rPr>
        <w:t>nazwiska i podpisy przedstawicieli obu Stron</w:t>
      </w:r>
    </w:p>
    <w:p w14:paraId="54D5D984" w14:textId="77777777" w:rsidR="00182221" w:rsidRPr="00DE35F1" w:rsidRDefault="00182221" w:rsidP="00182221">
      <w:pPr>
        <w:numPr>
          <w:ilvl w:val="2"/>
          <w:numId w:val="42"/>
        </w:numPr>
        <w:ind w:left="709" w:hanging="283"/>
        <w:contextualSpacing/>
        <w:rPr>
          <w:color w:val="000000"/>
          <w:sz w:val="22"/>
          <w:szCs w:val="22"/>
          <w:lang w:val="x-none" w:eastAsia="zh-CN"/>
        </w:rPr>
      </w:pPr>
      <w:r w:rsidRPr="00DE35F1">
        <w:rPr>
          <w:color w:val="000000"/>
          <w:sz w:val="22"/>
          <w:szCs w:val="22"/>
          <w:lang w:val="x-none" w:eastAsia="zh-CN"/>
        </w:rPr>
        <w:t>uzgodniony pomiędzy przedstawicielami stron termin wykonania usługi</w:t>
      </w:r>
    </w:p>
    <w:p w14:paraId="2B06803C" w14:textId="77777777" w:rsidR="00182221" w:rsidRPr="00DE35F1" w:rsidRDefault="00182221" w:rsidP="00182221">
      <w:pPr>
        <w:numPr>
          <w:ilvl w:val="2"/>
          <w:numId w:val="42"/>
        </w:numPr>
        <w:ind w:left="709" w:hanging="283"/>
        <w:contextualSpacing/>
        <w:rPr>
          <w:color w:val="000000"/>
          <w:sz w:val="22"/>
          <w:szCs w:val="22"/>
          <w:lang w:val="x-none" w:eastAsia="zh-CN"/>
        </w:rPr>
      </w:pPr>
      <w:r w:rsidRPr="00DE35F1">
        <w:rPr>
          <w:color w:val="000000"/>
          <w:sz w:val="22"/>
          <w:szCs w:val="22"/>
          <w:lang w:val="x-none" w:eastAsia="zh-CN"/>
        </w:rPr>
        <w:t>rodzaj uszkodzenia</w:t>
      </w:r>
    </w:p>
    <w:p w14:paraId="33724B20" w14:textId="77777777" w:rsidR="00182221" w:rsidRPr="00DE35F1" w:rsidRDefault="00182221" w:rsidP="00182221">
      <w:pPr>
        <w:numPr>
          <w:ilvl w:val="2"/>
          <w:numId w:val="42"/>
        </w:numPr>
        <w:ind w:left="709" w:hanging="283"/>
        <w:contextualSpacing/>
        <w:rPr>
          <w:color w:val="000000"/>
          <w:sz w:val="22"/>
          <w:szCs w:val="22"/>
          <w:lang w:val="x-none" w:eastAsia="zh-CN"/>
        </w:rPr>
      </w:pPr>
      <w:r w:rsidRPr="00DE35F1">
        <w:rPr>
          <w:color w:val="000000"/>
          <w:sz w:val="22"/>
          <w:szCs w:val="22"/>
          <w:lang w:val="x-none" w:eastAsia="zh-CN"/>
        </w:rPr>
        <w:t>wyszczególnienie przeprowadzonych prac</w:t>
      </w:r>
    </w:p>
    <w:p w14:paraId="42B8CF7C" w14:textId="77777777" w:rsidR="00182221" w:rsidRPr="00DE35F1" w:rsidRDefault="00182221" w:rsidP="00182221">
      <w:pPr>
        <w:numPr>
          <w:ilvl w:val="2"/>
          <w:numId w:val="42"/>
        </w:numPr>
        <w:ind w:left="709" w:hanging="283"/>
        <w:contextualSpacing/>
        <w:rPr>
          <w:color w:val="000000"/>
          <w:sz w:val="22"/>
          <w:szCs w:val="22"/>
          <w:lang w:val="x-none" w:eastAsia="zh-CN"/>
        </w:rPr>
      </w:pPr>
      <w:r w:rsidRPr="00DE35F1">
        <w:rPr>
          <w:color w:val="000000"/>
          <w:sz w:val="22"/>
          <w:szCs w:val="22"/>
          <w:lang w:val="x-none" w:eastAsia="zh-CN"/>
        </w:rPr>
        <w:t>specyfikacja użytych materiałów (części), ilość przepracowanych godzin, użytego sprzętu.</w:t>
      </w:r>
    </w:p>
    <w:p w14:paraId="213F72DE" w14:textId="77777777" w:rsidR="000C23F8" w:rsidRPr="00DE35F1" w:rsidRDefault="000C23F8">
      <w:pPr>
        <w:numPr>
          <w:ilvl w:val="0"/>
          <w:numId w:val="42"/>
        </w:numPr>
        <w:spacing w:line="259" w:lineRule="auto"/>
        <w:ind w:left="357"/>
        <w:jc w:val="both"/>
        <w:rPr>
          <w:sz w:val="22"/>
          <w:szCs w:val="22"/>
        </w:rPr>
      </w:pPr>
      <w:r w:rsidRPr="00DE35F1">
        <w:rPr>
          <w:sz w:val="22"/>
          <w:szCs w:val="22"/>
        </w:rPr>
        <w:t>Wszelkie rozliczenia będą dokonywane w złotych polskich.</w:t>
      </w:r>
    </w:p>
    <w:p w14:paraId="1A26759C" w14:textId="430D56B5" w:rsidR="000C23F8" w:rsidRPr="007B23E8" w:rsidRDefault="000C23F8">
      <w:pPr>
        <w:numPr>
          <w:ilvl w:val="0"/>
          <w:numId w:val="42"/>
        </w:numPr>
        <w:spacing w:line="259" w:lineRule="auto"/>
        <w:ind w:left="357"/>
        <w:jc w:val="both"/>
        <w:rPr>
          <w:sz w:val="22"/>
          <w:szCs w:val="22"/>
        </w:rPr>
      </w:pPr>
      <w:r w:rsidRPr="007B23E8">
        <w:rPr>
          <w:sz w:val="22"/>
        </w:rPr>
        <w:t xml:space="preserve">W przypadku kiedy realizacja </w:t>
      </w:r>
      <w:r w:rsidR="006C04A7" w:rsidRPr="007B23E8">
        <w:rPr>
          <w:sz w:val="22"/>
        </w:rPr>
        <w:t>U</w:t>
      </w:r>
      <w:r w:rsidRPr="007B23E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7B23E8" w:rsidRDefault="000C23F8" w:rsidP="000C23F8">
      <w:pPr>
        <w:spacing w:line="259" w:lineRule="auto"/>
        <w:ind w:left="357"/>
        <w:jc w:val="both"/>
        <w:rPr>
          <w:sz w:val="22"/>
          <w:szCs w:val="22"/>
          <w:highlight w:val="cyan"/>
        </w:rPr>
      </w:pPr>
    </w:p>
    <w:p w14:paraId="09CCC393" w14:textId="77777777" w:rsidR="000C23F8" w:rsidRPr="007B23E8" w:rsidRDefault="000C23F8" w:rsidP="000C23F8">
      <w:pPr>
        <w:pStyle w:val="Nagwek2"/>
      </w:pPr>
      <w:bookmarkStart w:id="154" w:name="_Toc106095863"/>
      <w:bookmarkStart w:id="155" w:name="_Toc106096303"/>
      <w:bookmarkStart w:id="156" w:name="_Toc106096407"/>
      <w:bookmarkStart w:id="157" w:name="_Toc174940714"/>
      <w:r w:rsidRPr="007B23E8">
        <w:t>§ 4. Fakturowanie i płatności</w:t>
      </w:r>
      <w:bookmarkEnd w:id="154"/>
      <w:bookmarkEnd w:id="155"/>
      <w:bookmarkEnd w:id="156"/>
      <w:bookmarkEnd w:id="157"/>
    </w:p>
    <w:p w14:paraId="0F779AF3" w14:textId="025F627B" w:rsidR="000C23F8" w:rsidRPr="007B23E8" w:rsidRDefault="000C23F8" w:rsidP="00AA19E5">
      <w:pPr>
        <w:numPr>
          <w:ilvl w:val="0"/>
          <w:numId w:val="61"/>
        </w:numPr>
        <w:jc w:val="both"/>
        <w:rPr>
          <w:sz w:val="22"/>
          <w:szCs w:val="22"/>
        </w:rPr>
      </w:pPr>
      <w:bookmarkStart w:id="158" w:name="_Hlk83031827"/>
      <w:bookmarkStart w:id="159" w:name="_Hlk146741821"/>
      <w:r w:rsidRPr="007B23E8">
        <w:rPr>
          <w:sz w:val="22"/>
          <w:szCs w:val="22"/>
        </w:rPr>
        <w:t xml:space="preserve">Rozliczenie przedmiotu </w:t>
      </w:r>
      <w:r w:rsidR="006C04A7" w:rsidRPr="007B23E8">
        <w:rPr>
          <w:sz w:val="22"/>
          <w:szCs w:val="22"/>
        </w:rPr>
        <w:t>U</w:t>
      </w:r>
      <w:r w:rsidRPr="007B23E8">
        <w:rPr>
          <w:sz w:val="22"/>
          <w:szCs w:val="22"/>
        </w:rPr>
        <w:t xml:space="preserve">mowy nastąpi na podstawie wystawionej faktury zgodnie </w:t>
      </w:r>
      <w:r w:rsidRPr="007B23E8">
        <w:rPr>
          <w:sz w:val="22"/>
          <w:szCs w:val="22"/>
        </w:rPr>
        <w:br/>
        <w:t>z obowiązującymi przepisami prawa. Do faktury Wykonawca zobowiązany jest dołączyć Protokół odbioru</w:t>
      </w:r>
      <w:r w:rsidR="006C04A7" w:rsidRPr="007B23E8">
        <w:rPr>
          <w:sz w:val="22"/>
          <w:szCs w:val="22"/>
        </w:rPr>
        <w:t xml:space="preserve"> podpisany </w:t>
      </w:r>
      <w:r w:rsidR="00C30D61" w:rsidRPr="007B23E8">
        <w:rPr>
          <w:sz w:val="22"/>
          <w:szCs w:val="22"/>
        </w:rPr>
        <w:t>zgodnie z ust. 3.</w:t>
      </w:r>
      <w:r w:rsidRPr="007B23E8">
        <w:rPr>
          <w:sz w:val="22"/>
          <w:szCs w:val="22"/>
        </w:rPr>
        <w:t xml:space="preserve"> </w:t>
      </w:r>
    </w:p>
    <w:p w14:paraId="7A8006C2" w14:textId="5EA64C93" w:rsidR="000C23F8" w:rsidRPr="007B23E8" w:rsidRDefault="000C23F8" w:rsidP="00AA19E5">
      <w:pPr>
        <w:numPr>
          <w:ilvl w:val="0"/>
          <w:numId w:val="61"/>
        </w:numPr>
        <w:jc w:val="both"/>
        <w:rPr>
          <w:strike/>
          <w:sz w:val="24"/>
          <w:szCs w:val="24"/>
        </w:rPr>
      </w:pPr>
      <w:r w:rsidRPr="007B23E8">
        <w:rPr>
          <w:sz w:val="22"/>
          <w:szCs w:val="22"/>
        </w:rPr>
        <w:t>Gdy Wykonawcą umowy jest konsorcjum, w Protokole odbioru wskazuje się członka konsorcjum</w:t>
      </w:r>
      <w:r w:rsidR="003C76B8">
        <w:rPr>
          <w:sz w:val="22"/>
          <w:szCs w:val="22"/>
        </w:rPr>
        <w:t>,</w:t>
      </w:r>
      <w:r w:rsidRPr="007B23E8">
        <w:rPr>
          <w:sz w:val="22"/>
          <w:szCs w:val="22"/>
        </w:rPr>
        <w:t xml:space="preserve"> który wystawi fakturę za objęty </w:t>
      </w:r>
      <w:r w:rsidR="000E40FD" w:rsidRPr="007B23E8">
        <w:rPr>
          <w:sz w:val="22"/>
          <w:szCs w:val="22"/>
        </w:rPr>
        <w:t>P</w:t>
      </w:r>
      <w:r w:rsidRPr="007B23E8">
        <w:rPr>
          <w:sz w:val="22"/>
          <w:szCs w:val="22"/>
        </w:rPr>
        <w:t xml:space="preserve">rotokołem </w:t>
      </w:r>
      <w:r w:rsidR="000E40FD" w:rsidRPr="007B23E8">
        <w:rPr>
          <w:sz w:val="22"/>
          <w:szCs w:val="22"/>
        </w:rPr>
        <w:t xml:space="preserve">odbioru </w:t>
      </w:r>
      <w:r w:rsidRPr="007B23E8">
        <w:rPr>
          <w:sz w:val="22"/>
          <w:szCs w:val="22"/>
        </w:rPr>
        <w:t xml:space="preserve">przedmiot </w:t>
      </w:r>
      <w:r w:rsidR="006C04A7" w:rsidRPr="007B23E8">
        <w:rPr>
          <w:sz w:val="22"/>
          <w:szCs w:val="22"/>
        </w:rPr>
        <w:t>U</w:t>
      </w:r>
      <w:r w:rsidRPr="007B23E8">
        <w:rPr>
          <w:sz w:val="22"/>
          <w:szCs w:val="22"/>
        </w:rPr>
        <w:t xml:space="preserve">mowy. W przypadku gdy faktury za objęty </w:t>
      </w:r>
      <w:r w:rsidR="000E40FD" w:rsidRPr="007B23E8">
        <w:rPr>
          <w:sz w:val="22"/>
          <w:szCs w:val="22"/>
        </w:rPr>
        <w:t>P</w:t>
      </w:r>
      <w:r w:rsidRPr="007B23E8">
        <w:rPr>
          <w:sz w:val="22"/>
          <w:szCs w:val="22"/>
        </w:rPr>
        <w:t xml:space="preserve">rotokołem </w:t>
      </w:r>
      <w:r w:rsidR="000E40FD" w:rsidRPr="007B23E8">
        <w:rPr>
          <w:sz w:val="22"/>
          <w:szCs w:val="22"/>
        </w:rPr>
        <w:t xml:space="preserve">odbioru </w:t>
      </w:r>
      <w:r w:rsidRPr="007B23E8">
        <w:rPr>
          <w:sz w:val="22"/>
          <w:szCs w:val="22"/>
        </w:rPr>
        <w:t xml:space="preserve">przedmiot </w:t>
      </w:r>
      <w:r w:rsidR="006C04A7" w:rsidRPr="007B23E8">
        <w:rPr>
          <w:sz w:val="22"/>
          <w:szCs w:val="22"/>
        </w:rPr>
        <w:t>U</w:t>
      </w:r>
      <w:r w:rsidRPr="007B23E8">
        <w:rPr>
          <w:sz w:val="22"/>
          <w:szCs w:val="22"/>
        </w:rPr>
        <w:t xml:space="preserve">mowy wystawi dwóch lub więcej członków konsorcjum w </w:t>
      </w:r>
      <w:r w:rsidR="000E40FD" w:rsidRPr="007B23E8">
        <w:rPr>
          <w:sz w:val="22"/>
          <w:szCs w:val="22"/>
        </w:rPr>
        <w:t>P</w:t>
      </w:r>
      <w:r w:rsidRPr="007B23E8">
        <w:rPr>
          <w:sz w:val="22"/>
          <w:szCs w:val="22"/>
        </w:rPr>
        <w:t xml:space="preserve">rotokole odbioru wskazuje się wartość netto każdej z faktur. Zapłata faktur zgodnie ze wskazaniem zawartym w </w:t>
      </w:r>
      <w:r w:rsidR="000E40FD" w:rsidRPr="007B23E8">
        <w:rPr>
          <w:sz w:val="22"/>
          <w:szCs w:val="22"/>
        </w:rPr>
        <w:t>P</w:t>
      </w:r>
      <w:r w:rsidRPr="007B23E8">
        <w:rPr>
          <w:sz w:val="22"/>
          <w:szCs w:val="22"/>
        </w:rPr>
        <w:t xml:space="preserve">rotokole odbioru jest równoznaczna ze spełnieniem świadczenia za objęty </w:t>
      </w:r>
      <w:r w:rsidR="000E40FD" w:rsidRPr="007B23E8">
        <w:rPr>
          <w:sz w:val="22"/>
          <w:szCs w:val="22"/>
        </w:rPr>
        <w:t>P</w:t>
      </w:r>
      <w:r w:rsidRPr="007B23E8">
        <w:rPr>
          <w:sz w:val="22"/>
          <w:szCs w:val="22"/>
        </w:rPr>
        <w:t xml:space="preserve">rotokołem </w:t>
      </w:r>
      <w:r w:rsidR="000E40FD" w:rsidRPr="007B23E8">
        <w:rPr>
          <w:sz w:val="22"/>
          <w:szCs w:val="22"/>
        </w:rPr>
        <w:t xml:space="preserve">odbioru </w:t>
      </w:r>
      <w:r w:rsidRPr="007B23E8">
        <w:rPr>
          <w:sz w:val="22"/>
          <w:szCs w:val="22"/>
        </w:rPr>
        <w:t xml:space="preserve">przedmiot </w:t>
      </w:r>
      <w:r w:rsidR="006C04A7" w:rsidRPr="007B23E8">
        <w:rPr>
          <w:sz w:val="22"/>
          <w:szCs w:val="22"/>
        </w:rPr>
        <w:t>U</w:t>
      </w:r>
      <w:r w:rsidRPr="007B23E8">
        <w:rPr>
          <w:sz w:val="22"/>
          <w:szCs w:val="22"/>
        </w:rPr>
        <w:t xml:space="preserve">mowy wobec wszystkich wykonawców </w:t>
      </w:r>
      <w:r w:rsidR="006C04A7" w:rsidRPr="007B23E8">
        <w:rPr>
          <w:sz w:val="22"/>
          <w:szCs w:val="22"/>
        </w:rPr>
        <w:t>U</w:t>
      </w:r>
      <w:r w:rsidRPr="007B23E8">
        <w:rPr>
          <w:sz w:val="22"/>
          <w:szCs w:val="22"/>
        </w:rPr>
        <w:t xml:space="preserve">mowy. </w:t>
      </w:r>
    </w:p>
    <w:p w14:paraId="1C90404F" w14:textId="77777777" w:rsidR="000C23F8" w:rsidRPr="007B23E8" w:rsidRDefault="000C23F8" w:rsidP="00AA19E5">
      <w:pPr>
        <w:numPr>
          <w:ilvl w:val="0"/>
          <w:numId w:val="61"/>
        </w:numPr>
        <w:jc w:val="both"/>
        <w:rPr>
          <w:sz w:val="24"/>
          <w:szCs w:val="24"/>
        </w:rPr>
      </w:pPr>
      <w:r w:rsidRPr="007B23E8">
        <w:rPr>
          <w:sz w:val="22"/>
          <w:szCs w:val="22"/>
        </w:rPr>
        <w:t xml:space="preserve">Protokół odbioru podpisują upoważnieni przedstawiciele Stron wskazani w Umowie. </w:t>
      </w:r>
    </w:p>
    <w:bookmarkEnd w:id="158"/>
    <w:p w14:paraId="64FFC5AD" w14:textId="305B828A" w:rsidR="000C23F8" w:rsidRPr="00F8529D" w:rsidRDefault="000C23F8" w:rsidP="00AA19E5">
      <w:pPr>
        <w:numPr>
          <w:ilvl w:val="0"/>
          <w:numId w:val="61"/>
        </w:numPr>
        <w:jc w:val="both"/>
        <w:rPr>
          <w:sz w:val="22"/>
          <w:szCs w:val="22"/>
        </w:rPr>
      </w:pPr>
      <w:r w:rsidRPr="00F8529D">
        <w:rPr>
          <w:sz w:val="22"/>
          <w:szCs w:val="22"/>
        </w:rPr>
        <w:lastRenderedPageBreak/>
        <w:t>Faktury należy wystawiać zgodnie z obowiązującymi przepisami.</w:t>
      </w:r>
    </w:p>
    <w:p w14:paraId="6B79EB81" w14:textId="77777777" w:rsidR="000E40FD" w:rsidRPr="00F8529D" w:rsidRDefault="000E40FD" w:rsidP="00AA19E5">
      <w:pPr>
        <w:numPr>
          <w:ilvl w:val="0"/>
          <w:numId w:val="61"/>
        </w:numPr>
        <w:jc w:val="both"/>
        <w:rPr>
          <w:sz w:val="24"/>
          <w:szCs w:val="24"/>
        </w:rPr>
      </w:pPr>
      <w:r w:rsidRPr="007B23E8">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t>
      </w:r>
      <w:r w:rsidRPr="00F8529D">
        <w:rPr>
          <w:sz w:val="22"/>
          <w:szCs w:val="22"/>
        </w:rPr>
        <w:t>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9"/>
    <w:p w14:paraId="434F79C7" w14:textId="77777777" w:rsidR="000C23F8" w:rsidRPr="00F8529D" w:rsidRDefault="000C23F8" w:rsidP="00AA19E5">
      <w:pPr>
        <w:numPr>
          <w:ilvl w:val="0"/>
          <w:numId w:val="61"/>
        </w:numPr>
        <w:jc w:val="both"/>
        <w:rPr>
          <w:sz w:val="22"/>
          <w:szCs w:val="22"/>
        </w:rPr>
      </w:pPr>
      <w:r w:rsidRPr="00F8529D">
        <w:rPr>
          <w:sz w:val="22"/>
          <w:szCs w:val="22"/>
        </w:rPr>
        <w:t>Fakturę należy wystawić na adres:</w:t>
      </w:r>
    </w:p>
    <w:p w14:paraId="347DA0A9" w14:textId="77777777" w:rsidR="007B23E8" w:rsidRDefault="000C23F8" w:rsidP="000C23F8">
      <w:pPr>
        <w:ind w:left="360"/>
        <w:jc w:val="center"/>
        <w:rPr>
          <w:b/>
          <w:sz w:val="22"/>
          <w:szCs w:val="22"/>
        </w:rPr>
      </w:pPr>
      <w:r w:rsidRPr="00F746F7">
        <w:rPr>
          <w:b/>
          <w:sz w:val="22"/>
          <w:szCs w:val="22"/>
        </w:rPr>
        <w:t xml:space="preserve">Polska Grupa Górnicza S.A, 40-039 Katowice, ul. Powstańców 30 </w:t>
      </w:r>
    </w:p>
    <w:p w14:paraId="45CFECBA" w14:textId="77777777" w:rsidR="007B23E8" w:rsidRPr="007B23E8" w:rsidRDefault="007B23E8" w:rsidP="007B23E8">
      <w:pPr>
        <w:jc w:val="center"/>
        <w:rPr>
          <w:sz w:val="22"/>
          <w:szCs w:val="22"/>
        </w:rPr>
      </w:pPr>
      <w:r w:rsidRPr="007B23E8">
        <w:rPr>
          <w:b/>
          <w:sz w:val="22"/>
          <w:szCs w:val="22"/>
        </w:rPr>
        <w:t>Oddział KWK Piast-Ziemowit Ruch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7B23E8" w:rsidRDefault="000C23F8" w:rsidP="00AA19E5">
      <w:pPr>
        <w:pStyle w:val="Akapitzlist"/>
        <w:numPr>
          <w:ilvl w:val="0"/>
          <w:numId w:val="61"/>
        </w:numPr>
        <w:rPr>
          <w:sz w:val="22"/>
          <w:szCs w:val="22"/>
        </w:rPr>
      </w:pPr>
      <w:r w:rsidRPr="007B23E8">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rsidP="00AA19E5">
      <w:pPr>
        <w:numPr>
          <w:ilvl w:val="0"/>
          <w:numId w:val="61"/>
        </w:numPr>
        <w:jc w:val="both"/>
        <w:rPr>
          <w:sz w:val="22"/>
          <w:szCs w:val="22"/>
        </w:rPr>
      </w:pPr>
      <w:r w:rsidRPr="007B23E8">
        <w:rPr>
          <w:sz w:val="22"/>
          <w:szCs w:val="22"/>
        </w:rPr>
        <w:t xml:space="preserve">Faktury </w:t>
      </w:r>
      <w:r w:rsidRPr="00F746F7">
        <w:rPr>
          <w:sz w:val="22"/>
          <w:szCs w:val="22"/>
        </w:rPr>
        <w:t xml:space="preserve">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AA19E5">
      <w:pPr>
        <w:numPr>
          <w:ilvl w:val="0"/>
          <w:numId w:val="61"/>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AA19E5">
      <w:pPr>
        <w:numPr>
          <w:ilvl w:val="0"/>
          <w:numId w:val="6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441A25" w:rsidRDefault="000C23F8" w:rsidP="00AA19E5">
      <w:pPr>
        <w:numPr>
          <w:ilvl w:val="0"/>
          <w:numId w:val="6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w:t>
      </w:r>
      <w:r w:rsidRPr="007B23E8">
        <w:rPr>
          <w:sz w:val="22"/>
          <w:szCs w:val="22"/>
        </w:rPr>
        <w:t xml:space="preserve">L187 z 26.06.2014 r.), tym samym posiada status dużego przedsiębiorcy w rozumieniu art. 4 pkt 6) </w:t>
      </w:r>
      <w:r w:rsidRPr="00441A25">
        <w:rPr>
          <w:sz w:val="22"/>
          <w:szCs w:val="22"/>
        </w:rPr>
        <w:t xml:space="preserve">ustawy z dnia 8 marca 2013 roku o przeciwdziałaniu nadmiernym opóźnieniom </w:t>
      </w:r>
      <w:r w:rsidR="00D87590" w:rsidRPr="00441A25">
        <w:rPr>
          <w:sz w:val="22"/>
          <w:szCs w:val="22"/>
        </w:rPr>
        <w:br/>
      </w:r>
      <w:r w:rsidRPr="00441A25">
        <w:rPr>
          <w:sz w:val="22"/>
          <w:szCs w:val="22"/>
        </w:rPr>
        <w:t>w transakcjach handlowych (</w:t>
      </w:r>
      <w:r w:rsidR="00871506" w:rsidRPr="00441A25">
        <w:rPr>
          <w:sz w:val="22"/>
        </w:rPr>
        <w:t xml:space="preserve">Dz.U. z 2023r. poz. 711, poz.852, z </w:t>
      </w:r>
      <w:proofErr w:type="spellStart"/>
      <w:r w:rsidR="00871506" w:rsidRPr="00441A25">
        <w:rPr>
          <w:sz w:val="22"/>
        </w:rPr>
        <w:t>późn</w:t>
      </w:r>
      <w:proofErr w:type="spellEnd"/>
      <w:r w:rsidR="00871506" w:rsidRPr="00441A25">
        <w:rPr>
          <w:sz w:val="22"/>
        </w:rPr>
        <w:t>. zm.).</w:t>
      </w:r>
    </w:p>
    <w:p w14:paraId="1C2511ED" w14:textId="5A03C88A" w:rsidR="000C23F8" w:rsidRPr="00441A25" w:rsidRDefault="000C23F8" w:rsidP="00AA19E5">
      <w:pPr>
        <w:numPr>
          <w:ilvl w:val="0"/>
          <w:numId w:val="61"/>
        </w:numPr>
        <w:jc w:val="both"/>
        <w:rPr>
          <w:sz w:val="22"/>
          <w:szCs w:val="22"/>
        </w:rPr>
      </w:pPr>
      <w:r w:rsidRPr="00441A25">
        <w:rPr>
          <w:sz w:val="22"/>
          <w:szCs w:val="22"/>
        </w:rPr>
        <w:t xml:space="preserve">Wykonawca składa oświadczenie o posiadaniu statusu </w:t>
      </w:r>
      <w:proofErr w:type="spellStart"/>
      <w:r w:rsidRPr="00441A25">
        <w:rPr>
          <w:sz w:val="22"/>
          <w:szCs w:val="22"/>
        </w:rPr>
        <w:t>mikroprzedsiębiorcy</w:t>
      </w:r>
      <w:proofErr w:type="spellEnd"/>
      <w:r w:rsidRPr="00441A25">
        <w:rPr>
          <w:sz w:val="22"/>
          <w:szCs w:val="22"/>
        </w:rPr>
        <w:t xml:space="preserve">, małego przedsiębiorcy, średniego przedsiębiorcy, dużego przedsiębiorcy, które stanowiło będzie </w:t>
      </w:r>
      <w:r w:rsidRPr="00441A25">
        <w:rPr>
          <w:b/>
          <w:bCs/>
          <w:sz w:val="22"/>
          <w:szCs w:val="22"/>
        </w:rPr>
        <w:t xml:space="preserve">Załącznik nr </w:t>
      </w:r>
      <w:r w:rsidR="00441A25" w:rsidRPr="00441A25">
        <w:rPr>
          <w:b/>
          <w:bCs/>
          <w:sz w:val="22"/>
          <w:szCs w:val="22"/>
        </w:rPr>
        <w:t>3</w:t>
      </w:r>
      <w:r w:rsidRPr="00441A25">
        <w:rPr>
          <w:b/>
          <w:bCs/>
          <w:sz w:val="22"/>
          <w:szCs w:val="22"/>
        </w:rPr>
        <w:t xml:space="preserve"> do Umowy</w:t>
      </w:r>
      <w:r w:rsidRPr="00441A25">
        <w:rPr>
          <w:sz w:val="22"/>
          <w:szCs w:val="22"/>
        </w:rPr>
        <w:t xml:space="preserve">. </w:t>
      </w:r>
    </w:p>
    <w:p w14:paraId="552D83D1" w14:textId="11CD52C9" w:rsidR="000C23F8" w:rsidRPr="00441A25" w:rsidRDefault="000C23F8" w:rsidP="00AA19E5">
      <w:pPr>
        <w:numPr>
          <w:ilvl w:val="0"/>
          <w:numId w:val="61"/>
        </w:numPr>
        <w:jc w:val="both"/>
        <w:rPr>
          <w:sz w:val="22"/>
          <w:szCs w:val="22"/>
        </w:rPr>
      </w:pPr>
      <w:r w:rsidRPr="00441A25">
        <w:rPr>
          <w:sz w:val="22"/>
          <w:szCs w:val="22"/>
        </w:rPr>
        <w:t xml:space="preserve">Termin płatności faktur dokumentujących zobowiązania wynikające z Umowy wynosi </w:t>
      </w:r>
      <w:r w:rsidRPr="00441A25">
        <w:rPr>
          <w:b/>
          <w:bCs/>
          <w:sz w:val="22"/>
          <w:szCs w:val="22"/>
        </w:rPr>
        <w:t>30 dni</w:t>
      </w:r>
      <w:r w:rsidRPr="00441A25">
        <w:rPr>
          <w:sz w:val="22"/>
          <w:szCs w:val="22"/>
        </w:rPr>
        <w:t xml:space="preserve"> od daty wpływu faktury do Zamawiającego</w:t>
      </w:r>
      <w:r w:rsidR="008B48AD" w:rsidRPr="00441A25">
        <w:rPr>
          <w:sz w:val="22"/>
          <w:szCs w:val="22"/>
        </w:rPr>
        <w:t>.</w:t>
      </w:r>
    </w:p>
    <w:p w14:paraId="1F1AAF07" w14:textId="77777777" w:rsidR="000C23F8" w:rsidRPr="00441A25" w:rsidRDefault="000C23F8" w:rsidP="00AA19E5">
      <w:pPr>
        <w:numPr>
          <w:ilvl w:val="0"/>
          <w:numId w:val="61"/>
        </w:numPr>
        <w:jc w:val="both"/>
        <w:rPr>
          <w:sz w:val="22"/>
          <w:szCs w:val="22"/>
        </w:rPr>
      </w:pPr>
      <w:r w:rsidRPr="00441A25">
        <w:rPr>
          <w:sz w:val="22"/>
          <w:szCs w:val="22"/>
        </w:rPr>
        <w:t>Jako termin zapłaty przyjmuje się datę obciążenia rachunku bankowego Zamawiającego.</w:t>
      </w:r>
    </w:p>
    <w:p w14:paraId="5DB96094" w14:textId="77777777" w:rsidR="000C23F8" w:rsidRPr="00441A25" w:rsidRDefault="000C23F8" w:rsidP="00AA19E5">
      <w:pPr>
        <w:pStyle w:val="Tekstpodstawowy"/>
        <w:numPr>
          <w:ilvl w:val="0"/>
          <w:numId w:val="61"/>
        </w:numPr>
        <w:spacing w:after="0"/>
        <w:jc w:val="both"/>
        <w:rPr>
          <w:sz w:val="22"/>
          <w:szCs w:val="22"/>
        </w:rPr>
      </w:pPr>
      <w:r w:rsidRPr="00441A2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441A25" w:rsidRDefault="000C23F8" w:rsidP="00AA19E5">
      <w:pPr>
        <w:numPr>
          <w:ilvl w:val="0"/>
          <w:numId w:val="61"/>
        </w:numPr>
        <w:jc w:val="both"/>
        <w:rPr>
          <w:sz w:val="22"/>
          <w:szCs w:val="22"/>
        </w:rPr>
      </w:pPr>
      <w:r w:rsidRPr="00441A25">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AA19E5">
      <w:pPr>
        <w:numPr>
          <w:ilvl w:val="0"/>
          <w:numId w:val="61"/>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182221" w:rsidRDefault="000C23F8" w:rsidP="00AA19E5">
      <w:pPr>
        <w:numPr>
          <w:ilvl w:val="0"/>
          <w:numId w:val="61"/>
        </w:numPr>
        <w:jc w:val="both"/>
        <w:rPr>
          <w:color w:val="767171" w:themeColor="background2" w:themeShade="80"/>
          <w:sz w:val="22"/>
          <w:szCs w:val="22"/>
        </w:rPr>
      </w:pPr>
      <w:r w:rsidRPr="003C76B8">
        <w:rPr>
          <w:sz w:val="22"/>
          <w:szCs w:val="22"/>
        </w:rPr>
        <w:t>Jeżeli</w:t>
      </w:r>
      <w:r w:rsidRPr="00182221">
        <w:rPr>
          <w:color w:val="767171" w:themeColor="background2" w:themeShade="80"/>
          <w:sz w:val="22"/>
          <w:szCs w:val="22"/>
        </w:rPr>
        <w:t xml:space="preserve"> </w:t>
      </w:r>
      <w:r w:rsidRPr="003C76B8">
        <w:rPr>
          <w:sz w:val="22"/>
          <w:szCs w:val="22"/>
        </w:rPr>
        <w:t xml:space="preserve">do </w:t>
      </w:r>
      <w:r w:rsidR="00214EE7" w:rsidRPr="003C76B8">
        <w:rPr>
          <w:sz w:val="22"/>
          <w:szCs w:val="22"/>
        </w:rPr>
        <w:t>przedmiotu zamówienia</w:t>
      </w:r>
      <w:r w:rsidRPr="003C76B8">
        <w:rPr>
          <w:sz w:val="22"/>
          <w:szCs w:val="22"/>
        </w:rPr>
        <w:t xml:space="preserve"> będą miały zastosowanie przepisy o podatku od towarów </w:t>
      </w:r>
      <w:r w:rsidRPr="003C76B8">
        <w:rPr>
          <w:sz w:val="22"/>
          <w:szCs w:val="22"/>
        </w:rPr>
        <w:br/>
        <w:t>i usług ustanawiające mechanizm podzielonej płatności Strony obowiązują się uwzględnić ten mechanizm w rozliczaniu Umowy.</w:t>
      </w:r>
    </w:p>
    <w:p w14:paraId="3FE05E92" w14:textId="1483A606" w:rsidR="000C23F8" w:rsidRPr="00182221" w:rsidRDefault="000C23F8" w:rsidP="00AA19E5">
      <w:pPr>
        <w:pStyle w:val="Akapitzlist"/>
        <w:numPr>
          <w:ilvl w:val="0"/>
          <w:numId w:val="61"/>
        </w:numPr>
        <w:contextualSpacing w:val="0"/>
        <w:jc w:val="both"/>
        <w:rPr>
          <w:color w:val="767171" w:themeColor="background2" w:themeShade="80"/>
          <w:sz w:val="22"/>
        </w:rPr>
      </w:pPr>
      <w:r w:rsidRPr="003C76B8">
        <w:rPr>
          <w:sz w:val="22"/>
          <w:szCs w:val="22"/>
        </w:rPr>
        <w:lastRenderedPageBreak/>
        <w:t xml:space="preserve">Zgodnie z przepisami polskiego prawa podatkowego: ustawa z dnia 26 lipca 1991 r. o podatku dochodowym od osób fizycznych (dalej: </w:t>
      </w:r>
      <w:proofErr w:type="spellStart"/>
      <w:r w:rsidRPr="003C76B8">
        <w:rPr>
          <w:sz w:val="22"/>
          <w:szCs w:val="22"/>
        </w:rPr>
        <w:t>updof</w:t>
      </w:r>
      <w:proofErr w:type="spellEnd"/>
      <w:r w:rsidRPr="003C76B8">
        <w:rPr>
          <w:sz w:val="22"/>
          <w:szCs w:val="22"/>
        </w:rPr>
        <w:t xml:space="preserve">) oraz ustawa z dnia 15 lutego 1992 r. o podatku dochodowym od osób prawnych (dalej: </w:t>
      </w:r>
      <w:proofErr w:type="spellStart"/>
      <w:r w:rsidRPr="003C76B8">
        <w:rPr>
          <w:sz w:val="22"/>
          <w:szCs w:val="22"/>
        </w:rPr>
        <w:t>updop</w:t>
      </w:r>
      <w:proofErr w:type="spellEnd"/>
      <w:r w:rsidRPr="003C76B8">
        <w:rPr>
          <w:sz w:val="22"/>
          <w:szCs w:val="22"/>
        </w:rPr>
        <w:t xml:space="preserve">), w stosunku do dochodów uzyskiwanych przez firmę zagraniczną na terytorium Polski, w momencie wypłaty należności wynikających z </w:t>
      </w:r>
      <w:r w:rsidR="002935D5" w:rsidRPr="003C76B8">
        <w:rPr>
          <w:sz w:val="22"/>
          <w:szCs w:val="22"/>
        </w:rPr>
        <w:t>U</w:t>
      </w:r>
      <w:r w:rsidRPr="003C76B8">
        <w:rPr>
          <w:sz w:val="22"/>
          <w:szCs w:val="22"/>
        </w:rPr>
        <w:t xml:space="preserve">mowy, na podstawie art. 26 ust. 1 </w:t>
      </w:r>
      <w:proofErr w:type="spellStart"/>
      <w:r w:rsidR="00CF534E" w:rsidRPr="003C76B8">
        <w:rPr>
          <w:sz w:val="22"/>
          <w:szCs w:val="22"/>
        </w:rPr>
        <w:t>u</w:t>
      </w:r>
      <w:r w:rsidRPr="003C76B8">
        <w:rPr>
          <w:sz w:val="22"/>
          <w:szCs w:val="22"/>
        </w:rPr>
        <w:t>pdop</w:t>
      </w:r>
      <w:proofErr w:type="spellEnd"/>
      <w:r w:rsidRPr="003C76B8">
        <w:rPr>
          <w:sz w:val="22"/>
          <w:szCs w:val="22"/>
        </w:rPr>
        <w:t xml:space="preserve"> oraz 41 ust. 4 </w:t>
      </w:r>
      <w:proofErr w:type="spellStart"/>
      <w:r w:rsidR="00CF534E" w:rsidRPr="003C76B8">
        <w:rPr>
          <w:sz w:val="22"/>
          <w:szCs w:val="22"/>
        </w:rPr>
        <w:t>u</w:t>
      </w:r>
      <w:r w:rsidRPr="003C76B8">
        <w:rPr>
          <w:sz w:val="22"/>
          <w:szCs w:val="22"/>
        </w:rPr>
        <w:t>pdof</w:t>
      </w:r>
      <w:proofErr w:type="spellEnd"/>
      <w:r w:rsidRPr="003C76B8">
        <w:rPr>
          <w:sz w:val="22"/>
          <w:szCs w:val="22"/>
        </w:rPr>
        <w:t xml:space="preserve">, na Zamawiającym ciąży obowiązek poboru zryczałtowanego podatku dochodowego od tych wypłat, zwanego podatkiem u źródła. Wypłata należności wynikających z </w:t>
      </w:r>
      <w:r w:rsidR="002935D5" w:rsidRPr="003C76B8">
        <w:rPr>
          <w:sz w:val="22"/>
          <w:szCs w:val="22"/>
        </w:rPr>
        <w:t>U</w:t>
      </w:r>
      <w:r w:rsidRPr="003C76B8">
        <w:rPr>
          <w:sz w:val="22"/>
          <w:szCs w:val="22"/>
        </w:rPr>
        <w:t>mowy, zostanie każdorazowo pomniejszona o wartość pobranego podatku u źródła.</w:t>
      </w:r>
    </w:p>
    <w:p w14:paraId="1D98CAB4" w14:textId="4DBFBBD8" w:rsidR="000C23F8" w:rsidRPr="00182221" w:rsidRDefault="000C23F8" w:rsidP="00AA19E5">
      <w:pPr>
        <w:pStyle w:val="Akapitzlist"/>
        <w:numPr>
          <w:ilvl w:val="0"/>
          <w:numId w:val="61"/>
        </w:numPr>
        <w:contextualSpacing w:val="0"/>
        <w:jc w:val="both"/>
        <w:rPr>
          <w:color w:val="767171" w:themeColor="background2" w:themeShade="80"/>
          <w:sz w:val="22"/>
          <w:szCs w:val="22"/>
        </w:rPr>
      </w:pPr>
      <w:r w:rsidRPr="003C76B8">
        <w:rPr>
          <w:sz w:val="22"/>
          <w:szCs w:val="22"/>
        </w:rPr>
        <w:t xml:space="preserve">Na podstawie art.29 ust.2 </w:t>
      </w:r>
      <w:proofErr w:type="spellStart"/>
      <w:r w:rsidRPr="003C76B8">
        <w:rPr>
          <w:sz w:val="22"/>
          <w:szCs w:val="22"/>
        </w:rPr>
        <w:t>updof</w:t>
      </w:r>
      <w:proofErr w:type="spellEnd"/>
      <w:r w:rsidRPr="003C76B8">
        <w:rPr>
          <w:sz w:val="22"/>
          <w:szCs w:val="22"/>
        </w:rPr>
        <w:t xml:space="preserve"> oraz art.22a </w:t>
      </w:r>
      <w:r w:rsidR="00CF534E" w:rsidRPr="003C76B8">
        <w:rPr>
          <w:sz w:val="22"/>
          <w:szCs w:val="22"/>
        </w:rPr>
        <w:t>u</w:t>
      </w:r>
      <w:r w:rsidRPr="003C76B8">
        <w:rPr>
          <w:sz w:val="22"/>
          <w:szCs w:val="22"/>
        </w:rPr>
        <w:t xml:space="preserve"> </w:t>
      </w:r>
      <w:proofErr w:type="spellStart"/>
      <w:r w:rsidRPr="003C76B8">
        <w:rPr>
          <w:sz w:val="22"/>
          <w:szCs w:val="22"/>
        </w:rPr>
        <w:t>pdop</w:t>
      </w:r>
      <w:proofErr w:type="spellEnd"/>
      <w:r w:rsidRPr="003C76B8">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3C76B8">
        <w:rPr>
          <w:sz w:val="22"/>
          <w:szCs w:val="22"/>
        </w:rPr>
        <w:t>updop</w:t>
      </w:r>
      <w:proofErr w:type="spellEnd"/>
      <w:r w:rsidRPr="003C76B8">
        <w:rPr>
          <w:sz w:val="22"/>
          <w:szCs w:val="22"/>
        </w:rPr>
        <w:t xml:space="preserve"> oraz 5a pkt. 33d </w:t>
      </w:r>
      <w:proofErr w:type="spellStart"/>
      <w:r w:rsidRPr="003C76B8">
        <w:rPr>
          <w:sz w:val="22"/>
          <w:szCs w:val="22"/>
        </w:rPr>
        <w:t>updof</w:t>
      </w:r>
      <w:proofErr w:type="spellEnd"/>
      <w:r w:rsidRPr="003C76B8">
        <w:rPr>
          <w:sz w:val="22"/>
          <w:szCs w:val="22"/>
        </w:rPr>
        <w:t>).  Zastosowanie stawki podatku wynikającej z właściwej umowy w sprawie unikania podwójnego opodatkowania albo niepobranie podatku zgodnie z taką umową będzie możliwe pod warunkiem przedstawienia właściwych dokumentów</w:t>
      </w:r>
      <w:r w:rsidRPr="00182221">
        <w:rPr>
          <w:color w:val="767171" w:themeColor="background2" w:themeShade="80"/>
          <w:sz w:val="22"/>
          <w:szCs w:val="22"/>
        </w:rPr>
        <w:t>.</w:t>
      </w:r>
    </w:p>
    <w:p w14:paraId="09A50FB2" w14:textId="77777777" w:rsidR="000C23F8" w:rsidRPr="00182221" w:rsidRDefault="000C23F8" w:rsidP="00AA19E5">
      <w:pPr>
        <w:numPr>
          <w:ilvl w:val="0"/>
          <w:numId w:val="61"/>
        </w:numPr>
        <w:jc w:val="both"/>
        <w:rPr>
          <w:color w:val="767171" w:themeColor="background2" w:themeShade="80"/>
          <w:sz w:val="22"/>
          <w:szCs w:val="22"/>
        </w:rPr>
      </w:pPr>
      <w:r w:rsidRPr="003C76B8">
        <w:rPr>
          <w:sz w:val="22"/>
          <w:szCs w:val="22"/>
        </w:rPr>
        <w:t>Dla prawidłowego określenia obowiązku podatkowego, w przypadku gdy Zamawiający udzieli zamówienia firmie zagranicznej Zamawiający wymaga złożenia:</w:t>
      </w:r>
    </w:p>
    <w:p w14:paraId="1C57CAE6" w14:textId="4F963EC2" w:rsidR="000C23F8" w:rsidRPr="003C76B8" w:rsidRDefault="000C23F8" w:rsidP="00AA19E5">
      <w:pPr>
        <w:numPr>
          <w:ilvl w:val="1"/>
          <w:numId w:val="61"/>
        </w:numPr>
        <w:jc w:val="both"/>
        <w:rPr>
          <w:sz w:val="22"/>
          <w:szCs w:val="24"/>
        </w:rPr>
      </w:pPr>
      <w:r w:rsidRPr="003C76B8">
        <w:rPr>
          <w:sz w:val="22"/>
          <w:szCs w:val="24"/>
        </w:rPr>
        <w:t>zaświadczenia o miejscu zamieszkania lub siedziby (certyfikat rezydencji) w postaci oryginału lub kopii niebudzącej uzasadnionych wątpliwości co do zgodności ze stanem faktycznym;</w:t>
      </w:r>
    </w:p>
    <w:p w14:paraId="6F0FABF9" w14:textId="3FBFDEE4" w:rsidR="000C23F8" w:rsidRPr="00DE35F1" w:rsidRDefault="000C23F8" w:rsidP="00AA19E5">
      <w:pPr>
        <w:numPr>
          <w:ilvl w:val="1"/>
          <w:numId w:val="61"/>
        </w:numPr>
        <w:jc w:val="both"/>
        <w:rPr>
          <w:sz w:val="22"/>
          <w:szCs w:val="24"/>
        </w:rPr>
      </w:pPr>
      <w:r w:rsidRPr="003C76B8">
        <w:rPr>
          <w:sz w:val="22"/>
          <w:szCs w:val="24"/>
        </w:rPr>
        <w:t>Oświadczenia czy Wykonawca posiada na terenie Rzeczpospolitej Polskiej zakład</w:t>
      </w:r>
      <w:r w:rsidRPr="00182221">
        <w:rPr>
          <w:color w:val="767171" w:themeColor="background2" w:themeShade="80"/>
          <w:sz w:val="22"/>
          <w:szCs w:val="22"/>
        </w:rPr>
        <w:t xml:space="preserve"> </w:t>
      </w:r>
      <w:r w:rsidRPr="00182221">
        <w:rPr>
          <w:color w:val="767171" w:themeColor="background2" w:themeShade="80"/>
          <w:sz w:val="22"/>
          <w:szCs w:val="22"/>
        </w:rPr>
        <w:br/>
      </w:r>
      <w:r w:rsidRPr="003C76B8">
        <w:rPr>
          <w:sz w:val="22"/>
          <w:szCs w:val="24"/>
        </w:rPr>
        <w:t xml:space="preserve">w rozumieniu przepisów Umowy o unikaniu </w:t>
      </w:r>
      <w:r w:rsidRPr="00DE35F1">
        <w:rPr>
          <w:sz w:val="22"/>
          <w:szCs w:val="24"/>
        </w:rPr>
        <w:t>podwójnego opodatkowania zawartej pomiędzy krajem Wykonawcy a Rzeczpospolitą Polską, a jeżeli tak to czy należności powstałe w</w:t>
      </w:r>
      <w:r w:rsidR="003C76B8" w:rsidRPr="00DE35F1">
        <w:rPr>
          <w:sz w:val="22"/>
          <w:szCs w:val="24"/>
        </w:rPr>
        <w:t> </w:t>
      </w:r>
      <w:r w:rsidRPr="00DE35F1">
        <w:rPr>
          <w:sz w:val="22"/>
          <w:szCs w:val="24"/>
        </w:rPr>
        <w:t>wyniku zawieranej Umowy związane będą z działalnością tego zakładu.</w:t>
      </w:r>
    </w:p>
    <w:p w14:paraId="4745682B" w14:textId="77777777" w:rsidR="000C23F8" w:rsidRPr="00DE35F1" w:rsidRDefault="000C23F8" w:rsidP="00AA19E5">
      <w:pPr>
        <w:numPr>
          <w:ilvl w:val="1"/>
          <w:numId w:val="61"/>
        </w:numPr>
        <w:jc w:val="both"/>
        <w:rPr>
          <w:sz w:val="22"/>
          <w:szCs w:val="24"/>
        </w:rPr>
      </w:pPr>
      <w:r w:rsidRPr="00DE35F1">
        <w:rPr>
          <w:sz w:val="22"/>
          <w:szCs w:val="24"/>
        </w:rPr>
        <w:t xml:space="preserve">Oświadczenia dla celów podatku u źródła - potwierdzającego rzeczywistego właściciela należności wynikającej z zawartej Umowy a wypłacanej przez PGG SA według wzoru stanowiącego </w:t>
      </w:r>
      <w:r w:rsidRPr="00DE35F1">
        <w:rPr>
          <w:b/>
          <w:sz w:val="22"/>
          <w:szCs w:val="24"/>
        </w:rPr>
        <w:t>Załącznik nr 5 do Umowy</w:t>
      </w:r>
      <w:r w:rsidRPr="00DE35F1">
        <w:rPr>
          <w:sz w:val="22"/>
          <w:szCs w:val="24"/>
        </w:rPr>
        <w:t>.</w:t>
      </w:r>
    </w:p>
    <w:p w14:paraId="4CBA0513" w14:textId="51F28AE4" w:rsidR="000C23F8" w:rsidRPr="00182221" w:rsidRDefault="000C23F8" w:rsidP="000C23F8">
      <w:pPr>
        <w:ind w:left="360"/>
        <w:jc w:val="both"/>
        <w:rPr>
          <w:color w:val="767171" w:themeColor="background2" w:themeShade="80"/>
          <w:sz w:val="22"/>
          <w:szCs w:val="22"/>
        </w:rPr>
      </w:pPr>
      <w:r w:rsidRPr="00DE35F1">
        <w:rPr>
          <w:sz w:val="22"/>
          <w:szCs w:val="24"/>
        </w:rPr>
        <w:t>Jeżeli w   okresie 12 miesięcy od dnia wydania certyfikatu, o którym mowa</w:t>
      </w:r>
      <w:r w:rsidRPr="003C76B8">
        <w:rPr>
          <w:sz w:val="22"/>
          <w:szCs w:val="24"/>
        </w:rPr>
        <w:t xml:space="preserve"> w pkt a), Wykonawca zmieni miejsce siedziby dla celów podatkowych zobowiązany jest do niezwłocznego udokumentowania miejsca siedziby dla celów podatkowych nowym  certyfikatem rezydencji. </w:t>
      </w:r>
      <w:r w:rsidRPr="003C76B8">
        <w:rPr>
          <w:sz w:val="22"/>
          <w:szCs w:val="24"/>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r w:rsidRPr="00182221">
        <w:rPr>
          <w:color w:val="767171" w:themeColor="background2" w:themeShade="80"/>
          <w:sz w:val="22"/>
          <w:szCs w:val="22"/>
        </w:rPr>
        <w:t>.</w:t>
      </w:r>
    </w:p>
    <w:p w14:paraId="1761805F" w14:textId="1BF62ADC" w:rsidR="000C23F8" w:rsidRPr="007B4FE1" w:rsidRDefault="000C23F8" w:rsidP="00AA19E5">
      <w:pPr>
        <w:pStyle w:val="Akapitzlist"/>
        <w:numPr>
          <w:ilvl w:val="0"/>
          <w:numId w:val="61"/>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14D1527C" w14:textId="679CF21F" w:rsidR="002A3212" w:rsidRDefault="000C23F8" w:rsidP="00AA19E5">
      <w:pPr>
        <w:numPr>
          <w:ilvl w:val="0"/>
          <w:numId w:val="61"/>
        </w:numPr>
        <w:jc w:val="both"/>
        <w:rPr>
          <w:sz w:val="22"/>
          <w:szCs w:val="22"/>
        </w:rPr>
      </w:pPr>
      <w:bookmarkStart w:id="160"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2E8CB11D" w14:textId="2311AF26" w:rsidR="000C23F8" w:rsidRDefault="000C23F8" w:rsidP="000C23F8">
      <w:pPr>
        <w:jc w:val="both"/>
        <w:rPr>
          <w:sz w:val="22"/>
          <w:szCs w:val="22"/>
        </w:rPr>
      </w:pPr>
      <w:bookmarkStart w:id="161" w:name="_Hlk155935130"/>
      <w:bookmarkEnd w:id="160"/>
    </w:p>
    <w:p w14:paraId="66737EEC" w14:textId="77777777" w:rsidR="000C23F8" w:rsidRPr="00DE35F1" w:rsidRDefault="000C23F8" w:rsidP="000C23F8">
      <w:pPr>
        <w:pStyle w:val="Nagwek2"/>
      </w:pPr>
      <w:bookmarkStart w:id="162" w:name="_Toc64016203"/>
      <w:bookmarkStart w:id="163" w:name="_Toc106095864"/>
      <w:bookmarkStart w:id="164" w:name="_Toc106096304"/>
      <w:bookmarkStart w:id="165" w:name="_Toc106096408"/>
      <w:bookmarkStart w:id="166" w:name="_Toc174940715"/>
      <w:r w:rsidRPr="00DE35F1">
        <w:t>§ 5. Termin realizacji</w:t>
      </w:r>
      <w:bookmarkEnd w:id="162"/>
      <w:bookmarkEnd w:id="163"/>
      <w:bookmarkEnd w:id="164"/>
      <w:bookmarkEnd w:id="165"/>
      <w:bookmarkEnd w:id="166"/>
    </w:p>
    <w:p w14:paraId="77D91852" w14:textId="580C77C4" w:rsidR="000C23F8" w:rsidRPr="00DE35F1" w:rsidRDefault="000C23F8">
      <w:pPr>
        <w:numPr>
          <w:ilvl w:val="0"/>
          <w:numId w:val="43"/>
        </w:numPr>
        <w:spacing w:before="120" w:after="160" w:line="259" w:lineRule="auto"/>
        <w:contextualSpacing/>
        <w:jc w:val="both"/>
        <w:rPr>
          <w:i/>
          <w:iCs/>
          <w:sz w:val="22"/>
          <w:szCs w:val="22"/>
        </w:rPr>
      </w:pPr>
      <w:r w:rsidRPr="00DE35F1">
        <w:rPr>
          <w:sz w:val="22"/>
          <w:szCs w:val="22"/>
        </w:rPr>
        <w:t xml:space="preserve">Termin </w:t>
      </w:r>
      <w:r w:rsidR="00597893" w:rsidRPr="00DE35F1">
        <w:rPr>
          <w:sz w:val="22"/>
          <w:szCs w:val="22"/>
        </w:rPr>
        <w:t>realizacji</w:t>
      </w:r>
      <w:r w:rsidRPr="00DE35F1">
        <w:rPr>
          <w:sz w:val="22"/>
          <w:szCs w:val="22"/>
        </w:rPr>
        <w:t xml:space="preserve"> Umowy wynosi</w:t>
      </w:r>
      <w:r w:rsidR="00561708" w:rsidRPr="00DE35F1">
        <w:rPr>
          <w:sz w:val="22"/>
          <w:szCs w:val="22"/>
        </w:rPr>
        <w:t>:</w:t>
      </w:r>
      <w:r w:rsidRPr="00DE35F1">
        <w:rPr>
          <w:sz w:val="22"/>
          <w:szCs w:val="22"/>
        </w:rPr>
        <w:t xml:space="preserve"> </w:t>
      </w:r>
      <w:r w:rsidR="00561708" w:rsidRPr="00B26B56">
        <w:rPr>
          <w:b/>
          <w:bCs/>
          <w:sz w:val="22"/>
          <w:szCs w:val="22"/>
        </w:rPr>
        <w:t>24 miesiące</w:t>
      </w:r>
      <w:r w:rsidR="00561708" w:rsidRPr="00DE35F1">
        <w:rPr>
          <w:sz w:val="22"/>
          <w:szCs w:val="22"/>
        </w:rPr>
        <w:t xml:space="preserve"> od daty przekazania rejonu realizacji usług.</w:t>
      </w:r>
    </w:p>
    <w:bookmarkEnd w:id="146"/>
    <w:bookmarkEnd w:id="161"/>
    <w:p w14:paraId="4C2A3599" w14:textId="77777777" w:rsidR="00561708" w:rsidRPr="00DE35F1" w:rsidRDefault="00561708" w:rsidP="00561708">
      <w:pPr>
        <w:numPr>
          <w:ilvl w:val="0"/>
          <w:numId w:val="43"/>
        </w:numPr>
        <w:jc w:val="both"/>
        <w:rPr>
          <w:b/>
          <w:bCs/>
          <w:color w:val="000000"/>
          <w:sz w:val="22"/>
          <w:szCs w:val="22"/>
        </w:rPr>
      </w:pPr>
      <w:r w:rsidRPr="00DE35F1">
        <w:rPr>
          <w:color w:val="000000"/>
          <w:sz w:val="22"/>
          <w:szCs w:val="22"/>
        </w:rPr>
        <w:t>Termin rozpoczęcia prac uzgodniony zostanie pomiędzy osobami odpowiedzialnymi za realizację przedmiotu zamówienia ze strony Zamawiającego i Wykonawcy.</w:t>
      </w:r>
    </w:p>
    <w:p w14:paraId="311CBFBB" w14:textId="0C288FA3" w:rsidR="000C23F8" w:rsidRPr="00DE35F1" w:rsidRDefault="00561708" w:rsidP="00561708">
      <w:pPr>
        <w:numPr>
          <w:ilvl w:val="0"/>
          <w:numId w:val="43"/>
        </w:numPr>
        <w:jc w:val="both"/>
        <w:rPr>
          <w:sz w:val="22"/>
          <w:szCs w:val="22"/>
        </w:rPr>
      </w:pPr>
      <w:r w:rsidRPr="00DE35F1">
        <w:rPr>
          <w:color w:val="000000"/>
          <w:sz w:val="22"/>
        </w:rPr>
        <w:lastRenderedPageBreak/>
        <w:t>Zamawiający zastrzega sobie prawo do odstąpienia od wcześniej dokonanych uzgodnień dotyczących terminu rozpoczęcia prac, w przypadku zaistnienia nieprzewidzianych zdarzeń.</w:t>
      </w:r>
      <w:r w:rsidR="003C76B8" w:rsidRPr="00DE35F1">
        <w:rPr>
          <w:color w:val="000000"/>
          <w:sz w:val="22"/>
        </w:rPr>
        <w:t xml:space="preserve"> </w:t>
      </w:r>
    </w:p>
    <w:p w14:paraId="36F4397B" w14:textId="77777777" w:rsidR="000C23F8" w:rsidRPr="00DE35F1" w:rsidRDefault="000C23F8" w:rsidP="000C23F8">
      <w:pPr>
        <w:pStyle w:val="Nagwek2"/>
      </w:pPr>
      <w:bookmarkStart w:id="167" w:name="_Toc76637427"/>
      <w:bookmarkStart w:id="168" w:name="_Toc77251958"/>
      <w:bookmarkStart w:id="169" w:name="_Toc83291677"/>
      <w:bookmarkStart w:id="170" w:name="_Toc106095865"/>
      <w:bookmarkStart w:id="171" w:name="_Toc106096305"/>
      <w:bookmarkStart w:id="172" w:name="_Toc106096409"/>
      <w:bookmarkStart w:id="173" w:name="_Toc174940716"/>
      <w:r w:rsidRPr="00DE35F1">
        <w:t>§ 6. Gwarancja i postępowanie reklamacyjne</w:t>
      </w:r>
      <w:bookmarkEnd w:id="167"/>
      <w:bookmarkEnd w:id="168"/>
      <w:bookmarkEnd w:id="169"/>
      <w:bookmarkEnd w:id="170"/>
      <w:bookmarkEnd w:id="171"/>
      <w:bookmarkEnd w:id="172"/>
      <w:bookmarkEnd w:id="173"/>
    </w:p>
    <w:p w14:paraId="4244BF7C" w14:textId="3DA31CB6" w:rsidR="00C30D61" w:rsidRPr="00F8529D" w:rsidRDefault="000C23F8" w:rsidP="00AA19E5">
      <w:pPr>
        <w:numPr>
          <w:ilvl w:val="0"/>
          <w:numId w:val="62"/>
        </w:numPr>
        <w:tabs>
          <w:tab w:val="clear" w:pos="426"/>
        </w:tabs>
        <w:ind w:hanging="426"/>
        <w:jc w:val="both"/>
        <w:rPr>
          <w:b/>
          <w:bCs/>
          <w:sz w:val="22"/>
          <w:szCs w:val="22"/>
        </w:rPr>
      </w:pPr>
      <w:r w:rsidRPr="00DE35F1">
        <w:rPr>
          <w:sz w:val="22"/>
          <w:szCs w:val="22"/>
        </w:rPr>
        <w:t xml:space="preserve">Wykonawca udziela </w:t>
      </w:r>
      <w:r w:rsidR="00561708" w:rsidRPr="00DE35F1">
        <w:rPr>
          <w:b/>
          <w:bCs/>
          <w:sz w:val="22"/>
          <w:szCs w:val="22"/>
        </w:rPr>
        <w:t>24</w:t>
      </w:r>
      <w:r w:rsidRPr="00DE35F1">
        <w:rPr>
          <w:b/>
          <w:bCs/>
          <w:sz w:val="22"/>
          <w:szCs w:val="22"/>
        </w:rPr>
        <w:t xml:space="preserve"> miesięcy</w:t>
      </w:r>
      <w:r w:rsidRPr="00DE35F1">
        <w:rPr>
          <w:sz w:val="22"/>
          <w:szCs w:val="22"/>
        </w:rPr>
        <w:t xml:space="preserve"> gwarancji na przedmiot </w:t>
      </w:r>
      <w:r w:rsidR="003B296A" w:rsidRPr="00DE35F1">
        <w:rPr>
          <w:sz w:val="22"/>
          <w:szCs w:val="22"/>
        </w:rPr>
        <w:t>U</w:t>
      </w:r>
      <w:r w:rsidRPr="00DE35F1">
        <w:rPr>
          <w:sz w:val="22"/>
          <w:szCs w:val="22"/>
        </w:rPr>
        <w:t>mowy, liczonej od dnia podpisania</w:t>
      </w:r>
      <w:r w:rsidRPr="00F8529D">
        <w:rPr>
          <w:sz w:val="22"/>
          <w:szCs w:val="22"/>
        </w:rPr>
        <w:t xml:space="preserve">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rsidP="00AA19E5">
      <w:pPr>
        <w:numPr>
          <w:ilvl w:val="0"/>
          <w:numId w:val="62"/>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AA19E5">
      <w:pPr>
        <w:numPr>
          <w:ilvl w:val="0"/>
          <w:numId w:val="62"/>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AA19E5">
      <w:pPr>
        <w:numPr>
          <w:ilvl w:val="0"/>
          <w:numId w:val="63"/>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AA19E5">
      <w:pPr>
        <w:numPr>
          <w:ilvl w:val="0"/>
          <w:numId w:val="63"/>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AA19E5">
      <w:pPr>
        <w:numPr>
          <w:ilvl w:val="0"/>
          <w:numId w:val="63"/>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AA19E5">
      <w:pPr>
        <w:numPr>
          <w:ilvl w:val="0"/>
          <w:numId w:val="62"/>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AA19E5">
      <w:pPr>
        <w:numPr>
          <w:ilvl w:val="0"/>
          <w:numId w:val="62"/>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AA19E5">
      <w:pPr>
        <w:numPr>
          <w:ilvl w:val="0"/>
          <w:numId w:val="62"/>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AA19E5">
      <w:pPr>
        <w:numPr>
          <w:ilvl w:val="0"/>
          <w:numId w:val="62"/>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AA19E5">
      <w:pPr>
        <w:numPr>
          <w:ilvl w:val="0"/>
          <w:numId w:val="62"/>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AA19E5">
      <w:pPr>
        <w:numPr>
          <w:ilvl w:val="0"/>
          <w:numId w:val="62"/>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AA19E5">
      <w:pPr>
        <w:numPr>
          <w:ilvl w:val="0"/>
          <w:numId w:val="62"/>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AA19E5">
      <w:pPr>
        <w:numPr>
          <w:ilvl w:val="0"/>
          <w:numId w:val="62"/>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4" w:name="_Toc64016204"/>
      <w:bookmarkStart w:id="175" w:name="_Toc106095866"/>
      <w:bookmarkStart w:id="176" w:name="_Toc106096306"/>
      <w:bookmarkStart w:id="177" w:name="_Toc106096410"/>
      <w:bookmarkStart w:id="178" w:name="_Toc174940717"/>
      <w:r w:rsidRPr="00E66F78">
        <w:t xml:space="preserve">§ </w:t>
      </w:r>
      <w:r>
        <w:t>7</w:t>
      </w:r>
      <w:r w:rsidRPr="00E66F78">
        <w:t>. Szczególne obowiązki Wykonawcy</w:t>
      </w:r>
      <w:bookmarkEnd w:id="174"/>
      <w:bookmarkEnd w:id="175"/>
      <w:bookmarkEnd w:id="176"/>
      <w:bookmarkEnd w:id="177"/>
      <w:bookmarkEnd w:id="178"/>
    </w:p>
    <w:p w14:paraId="2954B557" w14:textId="77777777" w:rsidR="000C23F8" w:rsidRPr="00DA017B" w:rsidRDefault="000C23F8" w:rsidP="000C23F8">
      <w:pPr>
        <w:spacing w:line="259" w:lineRule="auto"/>
        <w:ind w:left="357"/>
        <w:jc w:val="both"/>
        <w:rPr>
          <w:sz w:val="10"/>
          <w:szCs w:val="10"/>
        </w:rPr>
      </w:pPr>
      <w:bookmarkStart w:id="179" w:name="_Hlk67826176"/>
    </w:p>
    <w:p w14:paraId="31BDA678" w14:textId="77777777" w:rsidR="000C23F8" w:rsidRPr="00F8529D" w:rsidRDefault="000C23F8">
      <w:pPr>
        <w:numPr>
          <w:ilvl w:val="0"/>
          <w:numId w:val="44"/>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pPr>
        <w:numPr>
          <w:ilvl w:val="0"/>
          <w:numId w:val="44"/>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1FA7B554" w:rsidR="000C23F8" w:rsidRPr="00C30D61" w:rsidRDefault="000C23F8" w:rsidP="000C23F8">
      <w:pPr>
        <w:pStyle w:val="Nagwek2"/>
      </w:pPr>
      <w:bookmarkStart w:id="180" w:name="_Toc106095867"/>
      <w:bookmarkStart w:id="181" w:name="_Toc106096307"/>
      <w:bookmarkStart w:id="182" w:name="_Toc106096411"/>
      <w:bookmarkStart w:id="183" w:name="_Toc174940718"/>
      <w:bookmarkEnd w:id="179"/>
      <w:r w:rsidRPr="00C30D61">
        <w:t>§ 8. Zabezpieczenie należytego wykonania Umowy</w:t>
      </w:r>
      <w:bookmarkEnd w:id="180"/>
      <w:bookmarkEnd w:id="181"/>
      <w:bookmarkEnd w:id="182"/>
      <w:r w:rsidRPr="00C30D61">
        <w:t xml:space="preserve">  </w:t>
      </w:r>
      <w:r w:rsidR="00BE2F31">
        <w:t>- nie dotyczy</w:t>
      </w:r>
      <w:bookmarkEnd w:id="183"/>
    </w:p>
    <w:p w14:paraId="70432EA3" w14:textId="77777777" w:rsidR="000C23F8" w:rsidRPr="00E66F78" w:rsidRDefault="000C23F8" w:rsidP="000C23F8">
      <w:pPr>
        <w:spacing w:before="120"/>
        <w:jc w:val="both"/>
        <w:rPr>
          <w:sz w:val="22"/>
          <w:szCs w:val="22"/>
        </w:rPr>
      </w:pPr>
    </w:p>
    <w:p w14:paraId="5C6120CB" w14:textId="5E5826E9" w:rsidR="000C23F8" w:rsidRPr="00DF1FE2" w:rsidRDefault="000C23F8" w:rsidP="000C23F8">
      <w:pPr>
        <w:pStyle w:val="Nagwek2"/>
      </w:pPr>
      <w:bookmarkStart w:id="184" w:name="_Toc64016205"/>
      <w:bookmarkStart w:id="185" w:name="_Toc174940719"/>
      <w:bookmarkStart w:id="186" w:name="_Toc106095868"/>
      <w:bookmarkStart w:id="187" w:name="_Toc106096308"/>
      <w:bookmarkStart w:id="188" w:name="_Toc106096412"/>
      <w:r w:rsidRPr="00DF1FE2">
        <w:lastRenderedPageBreak/>
        <w:t>§ 9. Wymagania dotyczące zatrudnienia</w:t>
      </w:r>
      <w:bookmarkEnd w:id="184"/>
      <w:bookmarkEnd w:id="185"/>
      <w:r>
        <w:t xml:space="preserve"> </w:t>
      </w:r>
      <w:bookmarkEnd w:id="186"/>
      <w:bookmarkEnd w:id="187"/>
      <w:bookmarkEnd w:id="188"/>
    </w:p>
    <w:p w14:paraId="110B2D57" w14:textId="77777777" w:rsidR="000C23F8" w:rsidRPr="00B84609" w:rsidRDefault="000C23F8" w:rsidP="000C23F8">
      <w:pPr>
        <w:pStyle w:val="Akapitzlist"/>
        <w:spacing w:line="259" w:lineRule="auto"/>
        <w:ind w:left="284"/>
        <w:jc w:val="both"/>
        <w:rPr>
          <w:sz w:val="8"/>
          <w:szCs w:val="8"/>
        </w:rPr>
      </w:pPr>
      <w:bookmarkStart w:id="189" w:name="_Hlk67826210"/>
    </w:p>
    <w:p w14:paraId="0F2746A8" w14:textId="77777777" w:rsidR="00C95AC0" w:rsidRPr="00F8529D" w:rsidRDefault="00C95AC0">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0" w:name="_Hlk144462323"/>
      <w:r w:rsidRPr="00F8529D">
        <w:rPr>
          <w:sz w:val="22"/>
          <w:szCs w:val="22"/>
        </w:rPr>
        <w:t>do realizacji zamówienia pracowników zgodnie z obowiązującymi przepisami prawa</w:t>
      </w:r>
      <w:bookmarkEnd w:id="190"/>
      <w:r w:rsidRPr="00F8529D">
        <w:rPr>
          <w:sz w:val="22"/>
          <w:szCs w:val="22"/>
        </w:rPr>
        <w:t xml:space="preserve">, </w:t>
      </w:r>
      <w:bookmarkStart w:id="191" w:name="_Hlk144462332"/>
      <w:r w:rsidRPr="00F8529D">
        <w:rPr>
          <w:sz w:val="22"/>
          <w:szCs w:val="22"/>
        </w:rPr>
        <w:t>a także do zapewnienia, że Podwykonawca także zatrudniał będzie do realizacji zamówienia pracowników zgodnie z obowiązującymi przepisami prawa</w:t>
      </w:r>
      <w:bookmarkEnd w:id="191"/>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60CA9B0C" w14:textId="02889004" w:rsidR="000C23F8" w:rsidRPr="00F8529D" w:rsidRDefault="000C23F8">
      <w:pPr>
        <w:numPr>
          <w:ilvl w:val="0"/>
          <w:numId w:val="47"/>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pPr>
        <w:numPr>
          <w:ilvl w:val="0"/>
          <w:numId w:val="47"/>
        </w:numPr>
        <w:spacing w:line="259" w:lineRule="auto"/>
        <w:ind w:hanging="357"/>
        <w:jc w:val="both"/>
        <w:rPr>
          <w:sz w:val="22"/>
          <w:szCs w:val="22"/>
        </w:rPr>
      </w:pPr>
      <w:bookmarkStart w:id="192"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2"/>
    <w:p w14:paraId="56C69D97" w14:textId="3BC08473" w:rsidR="000C23F8" w:rsidRPr="00F8529D" w:rsidRDefault="000C23F8">
      <w:pPr>
        <w:numPr>
          <w:ilvl w:val="0"/>
          <w:numId w:val="47"/>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pPr>
        <w:numPr>
          <w:ilvl w:val="0"/>
          <w:numId w:val="47"/>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pPr>
        <w:numPr>
          <w:ilvl w:val="0"/>
          <w:numId w:val="47"/>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93" w:name="_Hlk147301573"/>
    </w:p>
    <w:p w14:paraId="2D7428B2" w14:textId="77777777" w:rsidR="000C23F8" w:rsidRPr="00F8529D" w:rsidRDefault="000C23F8" w:rsidP="000C23F8">
      <w:pPr>
        <w:pStyle w:val="Nagwek2"/>
      </w:pPr>
      <w:bookmarkStart w:id="194" w:name="_Toc64016206"/>
      <w:bookmarkStart w:id="195" w:name="_Toc106095869"/>
      <w:bookmarkStart w:id="196" w:name="_Toc106096309"/>
      <w:bookmarkStart w:id="197" w:name="_Toc106096413"/>
      <w:bookmarkStart w:id="198" w:name="_Toc174940720"/>
      <w:bookmarkEnd w:id="189"/>
      <w:r w:rsidRPr="00F8529D">
        <w:t>§ 10. Podwykonawstwo</w:t>
      </w:r>
      <w:bookmarkEnd w:id="194"/>
      <w:bookmarkEnd w:id="195"/>
      <w:bookmarkEnd w:id="196"/>
      <w:bookmarkEnd w:id="197"/>
      <w:bookmarkEnd w:id="198"/>
    </w:p>
    <w:p w14:paraId="64F55AD4" w14:textId="3A2374FD" w:rsidR="00430097" w:rsidRPr="00F8529D" w:rsidRDefault="00430097" w:rsidP="00AA19E5">
      <w:pPr>
        <w:numPr>
          <w:ilvl w:val="0"/>
          <w:numId w:val="59"/>
        </w:numPr>
        <w:ind w:left="284" w:hanging="284"/>
        <w:jc w:val="both"/>
        <w:rPr>
          <w:sz w:val="22"/>
          <w:szCs w:val="22"/>
        </w:rPr>
      </w:pPr>
      <w:bookmarkStart w:id="199" w:name="_Hlk68846287"/>
      <w:bookmarkEnd w:id="193"/>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AA19E5">
      <w:pPr>
        <w:numPr>
          <w:ilvl w:val="0"/>
          <w:numId w:val="5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AA19E5">
      <w:pPr>
        <w:numPr>
          <w:ilvl w:val="0"/>
          <w:numId w:val="5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AA19E5">
      <w:pPr>
        <w:numPr>
          <w:ilvl w:val="0"/>
          <w:numId w:val="5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AA19E5">
      <w:pPr>
        <w:numPr>
          <w:ilvl w:val="0"/>
          <w:numId w:val="59"/>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AA19E5">
      <w:pPr>
        <w:pStyle w:val="Akapitzlist"/>
        <w:numPr>
          <w:ilvl w:val="1"/>
          <w:numId w:val="59"/>
        </w:numPr>
        <w:ind w:left="851" w:hanging="284"/>
        <w:jc w:val="both"/>
        <w:rPr>
          <w:sz w:val="22"/>
          <w:szCs w:val="22"/>
        </w:rPr>
      </w:pPr>
      <w:r w:rsidRPr="00F8529D">
        <w:rPr>
          <w:sz w:val="22"/>
          <w:szCs w:val="22"/>
        </w:rPr>
        <w:t>nazwę podwykonawcy,</w:t>
      </w:r>
    </w:p>
    <w:p w14:paraId="551745E3" w14:textId="77777777" w:rsidR="00430097" w:rsidRPr="00F8529D" w:rsidRDefault="00430097" w:rsidP="00AA19E5">
      <w:pPr>
        <w:pStyle w:val="Akapitzlist"/>
        <w:numPr>
          <w:ilvl w:val="1"/>
          <w:numId w:val="59"/>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AA19E5">
      <w:pPr>
        <w:pStyle w:val="Akapitzlist"/>
        <w:numPr>
          <w:ilvl w:val="1"/>
          <w:numId w:val="59"/>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AA19E5">
      <w:pPr>
        <w:pStyle w:val="Akapitzlist"/>
        <w:numPr>
          <w:ilvl w:val="1"/>
          <w:numId w:val="59"/>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AA19E5">
      <w:pPr>
        <w:pStyle w:val="Akapitzlist"/>
        <w:numPr>
          <w:ilvl w:val="1"/>
          <w:numId w:val="59"/>
        </w:numPr>
        <w:ind w:left="851" w:hanging="284"/>
        <w:jc w:val="both"/>
        <w:rPr>
          <w:sz w:val="22"/>
          <w:szCs w:val="22"/>
        </w:rPr>
      </w:pPr>
      <w:r w:rsidRPr="00F8529D">
        <w:rPr>
          <w:sz w:val="22"/>
          <w:szCs w:val="22"/>
        </w:rPr>
        <w:t xml:space="preserve">w przypadku zmiany podmiotu, który udostępnił zasoby na zasadach określonych w SWZ w celu wykazania spełniania warunków udziału w postępowaniu, dokumenty potwierdzające, iż proponowany nowy Podwykonawca spełnia lub Wykonawca samodzielnie spełnia te warunki </w:t>
      </w:r>
      <w:r w:rsidRPr="00F8529D">
        <w:rPr>
          <w:sz w:val="22"/>
          <w:szCs w:val="22"/>
        </w:rPr>
        <w:lastRenderedPageBreak/>
        <w:t>udziału w postępowaniu o udzielenie niniejszego zamówienia w stopniu nie mniejszym niż wymagany w SWZ.</w:t>
      </w:r>
    </w:p>
    <w:p w14:paraId="425626FB" w14:textId="77777777" w:rsidR="00430097" w:rsidRPr="00F8529D" w:rsidRDefault="00430097" w:rsidP="00AA19E5">
      <w:pPr>
        <w:numPr>
          <w:ilvl w:val="0"/>
          <w:numId w:val="5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AA19E5">
      <w:pPr>
        <w:numPr>
          <w:ilvl w:val="0"/>
          <w:numId w:val="5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AA19E5">
      <w:pPr>
        <w:numPr>
          <w:ilvl w:val="0"/>
          <w:numId w:val="5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AA19E5">
      <w:pPr>
        <w:numPr>
          <w:ilvl w:val="0"/>
          <w:numId w:val="5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AA19E5">
      <w:pPr>
        <w:numPr>
          <w:ilvl w:val="1"/>
          <w:numId w:val="5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AA19E5">
      <w:pPr>
        <w:numPr>
          <w:ilvl w:val="1"/>
          <w:numId w:val="5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AA19E5">
      <w:pPr>
        <w:numPr>
          <w:ilvl w:val="1"/>
          <w:numId w:val="5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AA19E5">
      <w:pPr>
        <w:numPr>
          <w:ilvl w:val="1"/>
          <w:numId w:val="59"/>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AA19E5">
      <w:pPr>
        <w:numPr>
          <w:ilvl w:val="0"/>
          <w:numId w:val="5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AA19E5">
      <w:pPr>
        <w:numPr>
          <w:ilvl w:val="0"/>
          <w:numId w:val="5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0" w:name="_Hlk144463822"/>
      <w:r w:rsidRPr="00F8529D">
        <w:rPr>
          <w:sz w:val="22"/>
          <w:szCs w:val="22"/>
        </w:rPr>
        <w:t>warunków udziału w postępowaniu</w:t>
      </w:r>
      <w:bookmarkEnd w:id="20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AA19E5">
      <w:pPr>
        <w:numPr>
          <w:ilvl w:val="0"/>
          <w:numId w:val="5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1" w:name="_Hlk146783179"/>
      <w:r w:rsidRPr="00F8529D">
        <w:rPr>
          <w:sz w:val="22"/>
          <w:szCs w:val="22"/>
        </w:rPr>
        <w:t>Powierzenie wykonania części Umowy przez Podwykonawcę dalszemu podwykonawcy wymaga dodatkowo uprzedniej pisemnej zgody Wykonawcy na taką czynność.</w:t>
      </w:r>
    </w:p>
    <w:bookmarkEnd w:id="201"/>
    <w:p w14:paraId="7C221DDD" w14:textId="77777777" w:rsidR="00430097" w:rsidRPr="00F8529D" w:rsidRDefault="00430097" w:rsidP="00AA19E5">
      <w:pPr>
        <w:numPr>
          <w:ilvl w:val="0"/>
          <w:numId w:val="59"/>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AA19E5">
      <w:pPr>
        <w:numPr>
          <w:ilvl w:val="0"/>
          <w:numId w:val="59"/>
        </w:numPr>
        <w:spacing w:line="259" w:lineRule="auto"/>
        <w:ind w:left="360"/>
        <w:jc w:val="both"/>
        <w:rPr>
          <w:sz w:val="22"/>
          <w:szCs w:val="22"/>
        </w:rPr>
      </w:pPr>
      <w:bookmarkStart w:id="20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9"/>
      <w:bookmarkEnd w:id="202"/>
    </w:p>
    <w:p w14:paraId="1BF0BEE2" w14:textId="77777777" w:rsidR="00430097" w:rsidRPr="00F8529D" w:rsidRDefault="00430097" w:rsidP="00AA19E5">
      <w:pPr>
        <w:numPr>
          <w:ilvl w:val="0"/>
          <w:numId w:val="59"/>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203" w:name="_Toc64016207"/>
      <w:bookmarkStart w:id="204" w:name="_Toc106095870"/>
      <w:bookmarkStart w:id="205" w:name="_Toc106096310"/>
      <w:bookmarkStart w:id="206" w:name="_Toc106096414"/>
      <w:bookmarkStart w:id="207" w:name="_Toc174940721"/>
      <w:bookmarkStart w:id="208" w:name="_Hlk67826260"/>
      <w:r w:rsidRPr="00F8529D">
        <w:t>§ 11. Nadzór i koordynacja</w:t>
      </w:r>
      <w:bookmarkEnd w:id="203"/>
      <w:bookmarkEnd w:id="204"/>
      <w:bookmarkEnd w:id="205"/>
      <w:bookmarkEnd w:id="206"/>
      <w:bookmarkEnd w:id="207"/>
    </w:p>
    <w:p w14:paraId="6F855A53" w14:textId="628B137E" w:rsidR="000C23F8" w:rsidRPr="00F8529D" w:rsidRDefault="000C23F8">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lastRenderedPageBreak/>
        <w:t>………………………..   tel. ……..   e-mail …..</w:t>
      </w:r>
    </w:p>
    <w:p w14:paraId="32946C83" w14:textId="28E0D1E9" w:rsidR="000C23F8" w:rsidRPr="00F8529D" w:rsidRDefault="000C23F8">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DE35F1">
      <w:pPr>
        <w:keepNext/>
        <w:spacing w:after="120"/>
        <w:ind w:left="431"/>
        <w:jc w:val="center"/>
        <w:outlineLvl w:val="0"/>
        <w:rPr>
          <w:b/>
          <w:bCs/>
          <w:sz w:val="24"/>
          <w:szCs w:val="24"/>
        </w:rPr>
      </w:pPr>
    </w:p>
    <w:p w14:paraId="148F0268" w14:textId="77777777" w:rsidR="000C23F8" w:rsidRPr="00F8529D" w:rsidRDefault="000C23F8" w:rsidP="000C23F8">
      <w:pPr>
        <w:pStyle w:val="Nagwek2"/>
      </w:pPr>
      <w:bookmarkStart w:id="209" w:name="_Toc64016208"/>
      <w:bookmarkStart w:id="210" w:name="_Toc106095871"/>
      <w:bookmarkStart w:id="211" w:name="_Toc106096311"/>
      <w:bookmarkStart w:id="212" w:name="_Toc106096415"/>
      <w:bookmarkStart w:id="213" w:name="_Toc174940722"/>
      <w:bookmarkStart w:id="214" w:name="_Hlk105672888"/>
      <w:r w:rsidRPr="00F8529D">
        <w:t>§ 12. Badania kontrolne (Audyt)</w:t>
      </w:r>
      <w:bookmarkEnd w:id="209"/>
      <w:bookmarkEnd w:id="210"/>
      <w:bookmarkEnd w:id="211"/>
      <w:bookmarkEnd w:id="212"/>
      <w:bookmarkEnd w:id="213"/>
    </w:p>
    <w:p w14:paraId="4D5C0A00"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5" w:name="_Hlk148344040"/>
      <w:r w:rsidR="00382754" w:rsidRPr="00F8529D">
        <w:rPr>
          <w:sz w:val="22"/>
          <w:szCs w:val="22"/>
        </w:rPr>
        <w:t>, z zastrzeżeniem ust. 4 poniżej.</w:t>
      </w:r>
    </w:p>
    <w:p w14:paraId="2B9A925A" w14:textId="5B68C2CA" w:rsidR="006322B0" w:rsidRPr="00F8529D" w:rsidRDefault="006322B0">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5"/>
    <w:p w14:paraId="77A9EE64" w14:textId="17E256CE" w:rsidR="000C23F8" w:rsidRPr="00F8529D" w:rsidRDefault="000C23F8">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6" w:name="_Hlk146783280"/>
      <w:r w:rsidR="00A326D5" w:rsidRPr="00F8529D">
        <w:rPr>
          <w:sz w:val="22"/>
          <w:szCs w:val="22"/>
        </w:rPr>
        <w:t>są następujące</w:t>
      </w:r>
      <w:r w:rsidRPr="00F8529D">
        <w:rPr>
          <w:sz w:val="22"/>
          <w:szCs w:val="22"/>
        </w:rPr>
        <w:t>:</w:t>
      </w:r>
      <w:bookmarkEnd w:id="216"/>
    </w:p>
    <w:p w14:paraId="4D2B620C" w14:textId="77777777" w:rsidR="000C23F8" w:rsidRPr="00F8529D" w:rsidRDefault="000C23F8">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6"/>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6"/>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6"/>
        </w:numPr>
        <w:spacing w:line="259" w:lineRule="auto"/>
        <w:jc w:val="both"/>
        <w:rPr>
          <w:sz w:val="22"/>
          <w:szCs w:val="22"/>
        </w:rPr>
      </w:pPr>
      <w:r w:rsidRPr="00F8529D">
        <w:rPr>
          <w:sz w:val="22"/>
          <w:szCs w:val="22"/>
        </w:rPr>
        <w:lastRenderedPageBreak/>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7" w:name="_Hlk146783344"/>
      <w:r w:rsidR="004D5DFE" w:rsidRPr="00F8529D">
        <w:rPr>
          <w:sz w:val="22"/>
          <w:szCs w:val="22"/>
        </w:rPr>
        <w:t>na zasadach określonych w § 14 ust. 4 Umowy</w:t>
      </w:r>
      <w:r w:rsidRPr="00F8529D">
        <w:rPr>
          <w:sz w:val="22"/>
          <w:szCs w:val="22"/>
        </w:rPr>
        <w:t>.</w:t>
      </w:r>
      <w:bookmarkEnd w:id="217"/>
    </w:p>
    <w:p w14:paraId="5741C5C9" w14:textId="46A6A760" w:rsidR="000C23F8" w:rsidRPr="00F8529D" w:rsidRDefault="000C23F8" w:rsidP="00280D52">
      <w:pPr>
        <w:spacing w:after="160" w:line="259" w:lineRule="auto"/>
        <w:rPr>
          <w:sz w:val="22"/>
          <w:szCs w:val="22"/>
        </w:rPr>
      </w:pPr>
      <w:bookmarkStart w:id="218" w:name="_Hlk155701067"/>
      <w:bookmarkEnd w:id="208"/>
      <w:bookmarkEnd w:id="214"/>
    </w:p>
    <w:p w14:paraId="114D874C" w14:textId="77777777" w:rsidR="000C23F8" w:rsidRPr="00DE35F1" w:rsidRDefault="000C23F8" w:rsidP="000C23F8">
      <w:pPr>
        <w:pStyle w:val="Nagwek2"/>
      </w:pPr>
      <w:bookmarkStart w:id="219" w:name="_Toc64016209"/>
      <w:bookmarkStart w:id="220" w:name="_Toc106095872"/>
      <w:bookmarkStart w:id="221" w:name="_Toc106096312"/>
      <w:bookmarkStart w:id="222" w:name="_Toc106096416"/>
      <w:bookmarkStart w:id="223" w:name="_Toc174940723"/>
      <w:bookmarkStart w:id="224" w:name="_Hlk156823361"/>
      <w:r w:rsidRPr="00DE35F1">
        <w:t>§ 13. Kary umowne i odpowiedzialność</w:t>
      </w:r>
      <w:bookmarkEnd w:id="219"/>
      <w:bookmarkEnd w:id="220"/>
      <w:bookmarkEnd w:id="221"/>
      <w:bookmarkEnd w:id="222"/>
      <w:bookmarkEnd w:id="223"/>
      <w:r w:rsidRPr="00DE35F1">
        <w:t xml:space="preserve"> </w:t>
      </w:r>
    </w:p>
    <w:bookmarkEnd w:id="224"/>
    <w:p w14:paraId="5618D0DE" w14:textId="4368CE79" w:rsidR="00A76426" w:rsidRPr="00DE35F1" w:rsidRDefault="00A76426" w:rsidP="00914CCD">
      <w:pPr>
        <w:spacing w:line="276" w:lineRule="auto"/>
        <w:jc w:val="both"/>
        <w:rPr>
          <w:i/>
          <w:iCs/>
          <w:color w:val="2F5496" w:themeColor="accent1" w:themeShade="BF"/>
          <w:sz w:val="8"/>
          <w:szCs w:val="8"/>
        </w:rPr>
      </w:pPr>
    </w:p>
    <w:bookmarkEnd w:id="218"/>
    <w:p w14:paraId="664C1B0A" w14:textId="5A7E0FE5" w:rsidR="000C23F8" w:rsidRPr="00DE35F1" w:rsidRDefault="000C23F8">
      <w:pPr>
        <w:numPr>
          <w:ilvl w:val="0"/>
          <w:numId w:val="48"/>
        </w:numPr>
        <w:spacing w:line="259" w:lineRule="auto"/>
        <w:ind w:hanging="357"/>
        <w:jc w:val="both"/>
        <w:rPr>
          <w:sz w:val="22"/>
          <w:szCs w:val="22"/>
        </w:rPr>
      </w:pPr>
      <w:r w:rsidRPr="00DE35F1">
        <w:rPr>
          <w:sz w:val="22"/>
          <w:szCs w:val="22"/>
        </w:rPr>
        <w:t>Zamawiający może naliczyć Wykonawcy kary umowne:</w:t>
      </w:r>
    </w:p>
    <w:p w14:paraId="0FC97830" w14:textId="77777777" w:rsidR="005D4584" w:rsidRPr="00DE35F1" w:rsidRDefault="005D4584" w:rsidP="005D4584">
      <w:pPr>
        <w:numPr>
          <w:ilvl w:val="1"/>
          <w:numId w:val="48"/>
        </w:numPr>
        <w:spacing w:line="276" w:lineRule="auto"/>
        <w:ind w:left="720"/>
        <w:jc w:val="both"/>
        <w:rPr>
          <w:sz w:val="22"/>
          <w:szCs w:val="22"/>
        </w:rPr>
      </w:pPr>
      <w:r w:rsidRPr="00DE35F1">
        <w:rPr>
          <w:sz w:val="22"/>
          <w:szCs w:val="22"/>
        </w:rPr>
        <w:t xml:space="preserve">za odstąpienie od umowy przez jedną ze stron z przyczyn leżących po stronie Wykonawcy - </w:t>
      </w:r>
      <w:r w:rsidRPr="00DE35F1">
        <w:rPr>
          <w:sz w:val="22"/>
          <w:szCs w:val="22"/>
        </w:rPr>
        <w:br/>
        <w:t xml:space="preserve">w wysokości 20 % netto niezrealizowanej części umowy. </w:t>
      </w:r>
    </w:p>
    <w:p w14:paraId="3F147D23" w14:textId="57F2380F" w:rsidR="005D4584" w:rsidRPr="00DE35F1" w:rsidRDefault="005D4584" w:rsidP="005D4584">
      <w:pPr>
        <w:numPr>
          <w:ilvl w:val="1"/>
          <w:numId w:val="48"/>
        </w:numPr>
        <w:spacing w:line="276" w:lineRule="auto"/>
        <w:ind w:left="720"/>
        <w:jc w:val="both"/>
        <w:rPr>
          <w:sz w:val="22"/>
          <w:szCs w:val="22"/>
        </w:rPr>
      </w:pPr>
      <w:r w:rsidRPr="00DE35F1">
        <w:rPr>
          <w:sz w:val="22"/>
          <w:szCs w:val="22"/>
        </w:rPr>
        <w:t xml:space="preserve">za nie zgłoszenie się w terminie do 2 godzin celem usunięcia awarii w wysokości 100,00 zł za każdą rozpoczętą godzinę opóźnienia. </w:t>
      </w:r>
    </w:p>
    <w:p w14:paraId="10118E4C" w14:textId="6D185926" w:rsidR="005D4584" w:rsidRPr="00DE35F1" w:rsidRDefault="005D4584" w:rsidP="005D4584">
      <w:pPr>
        <w:numPr>
          <w:ilvl w:val="1"/>
          <w:numId w:val="48"/>
        </w:numPr>
        <w:spacing w:line="276" w:lineRule="auto"/>
        <w:ind w:left="720"/>
        <w:jc w:val="both"/>
        <w:rPr>
          <w:sz w:val="22"/>
          <w:szCs w:val="22"/>
        </w:rPr>
      </w:pPr>
      <w:r w:rsidRPr="00DE35F1">
        <w:rPr>
          <w:sz w:val="22"/>
          <w:szCs w:val="22"/>
        </w:rPr>
        <w:t>za nie usunięcie awarii w terminie wg Zał. 1 ust. VIII pkt. 4 lit. c) w wysokości 100,00 zł za każdą rozpoczętą godzinę opóźnienia.</w:t>
      </w:r>
    </w:p>
    <w:p w14:paraId="0C8CA047" w14:textId="22F81E28" w:rsidR="005D4584" w:rsidRPr="00DE35F1" w:rsidRDefault="005D4584" w:rsidP="005D4584">
      <w:pPr>
        <w:numPr>
          <w:ilvl w:val="1"/>
          <w:numId w:val="48"/>
        </w:numPr>
        <w:spacing w:line="276" w:lineRule="auto"/>
        <w:ind w:left="720"/>
        <w:jc w:val="both"/>
        <w:rPr>
          <w:sz w:val="22"/>
          <w:szCs w:val="22"/>
        </w:rPr>
      </w:pPr>
      <w:r w:rsidRPr="00DE35F1">
        <w:rPr>
          <w:sz w:val="22"/>
          <w:szCs w:val="22"/>
        </w:rPr>
        <w:t>za nie zgłoszenie się w terminie wg Zał. 1 ust. VIII pkt. 4 lit. b) (działania prewencyjne w</w:t>
      </w:r>
      <w:r w:rsidR="0053101C" w:rsidRPr="00DE35F1">
        <w:rPr>
          <w:sz w:val="22"/>
          <w:szCs w:val="22"/>
        </w:rPr>
        <w:t> </w:t>
      </w:r>
      <w:r w:rsidRPr="00DE35F1">
        <w:rPr>
          <w:sz w:val="22"/>
          <w:szCs w:val="22"/>
        </w:rPr>
        <w:t xml:space="preserve">przypadku braku wzajemnie uzgodnionego terminu) w wysokości 100,00 zł za każdą rozpoczętą godzinę opóźnienia. </w:t>
      </w:r>
    </w:p>
    <w:p w14:paraId="09ED6CC8" w14:textId="77777777" w:rsidR="005D4584" w:rsidRPr="00DE35F1" w:rsidRDefault="005D4584" w:rsidP="005D4584">
      <w:pPr>
        <w:numPr>
          <w:ilvl w:val="1"/>
          <w:numId w:val="48"/>
        </w:numPr>
        <w:spacing w:line="276" w:lineRule="auto"/>
        <w:ind w:left="720"/>
        <w:jc w:val="both"/>
        <w:rPr>
          <w:sz w:val="22"/>
          <w:szCs w:val="22"/>
        </w:rPr>
      </w:pPr>
      <w:r w:rsidRPr="00DE35F1">
        <w:rPr>
          <w:sz w:val="22"/>
          <w:szCs w:val="22"/>
        </w:rPr>
        <w:t xml:space="preserve">za opóźnienie w wykonaniu usług prewencyjnych w wysokości 0,1% wynagrodzenia netto określonego danym zleceniem za każdy rozpoczęty dzień opóźnienia liczony od dnia obustronnie ustalonego jako termin wykonania usługi. </w:t>
      </w:r>
    </w:p>
    <w:p w14:paraId="7472F5D7" w14:textId="77777777" w:rsidR="005D4584" w:rsidRPr="008F6DCD" w:rsidRDefault="005D4584" w:rsidP="005D4584">
      <w:pPr>
        <w:numPr>
          <w:ilvl w:val="1"/>
          <w:numId w:val="48"/>
        </w:numPr>
        <w:spacing w:line="276" w:lineRule="auto"/>
        <w:ind w:left="720"/>
        <w:jc w:val="both"/>
        <w:rPr>
          <w:sz w:val="22"/>
          <w:szCs w:val="22"/>
        </w:rPr>
      </w:pPr>
      <w:r w:rsidRPr="00DE35F1">
        <w:rPr>
          <w:sz w:val="22"/>
          <w:szCs w:val="22"/>
        </w:rPr>
        <w:t>za opóźnienie w usunięciu wad i usterek w wysokości 0,1% wynagrodzenia netto określonego</w:t>
      </w:r>
      <w:r w:rsidRPr="008F6DCD">
        <w:rPr>
          <w:sz w:val="22"/>
          <w:szCs w:val="22"/>
        </w:rPr>
        <w:t xml:space="preserve"> danym zleceniem za każdy rozpoczęty dzień opóźnienia liczony od dnia obustronnie ustalonego jako termin usunięcia wad lub usterek. </w:t>
      </w:r>
    </w:p>
    <w:p w14:paraId="34E3E7F9" w14:textId="0CBCE8ED" w:rsidR="000C23F8" w:rsidRPr="00F8529D" w:rsidRDefault="000C23F8">
      <w:pPr>
        <w:pStyle w:val="Akapitzlist"/>
        <w:numPr>
          <w:ilvl w:val="1"/>
          <w:numId w:val="48"/>
        </w:numPr>
        <w:spacing w:line="276" w:lineRule="auto"/>
        <w:ind w:left="720"/>
        <w:jc w:val="both"/>
        <w:rPr>
          <w:i/>
          <w:iCs/>
          <w:sz w:val="22"/>
          <w:szCs w:val="22"/>
        </w:rPr>
      </w:pPr>
      <w:bookmarkStart w:id="225"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699BDDB3" w:rsidR="000C23F8" w:rsidRPr="0019416D" w:rsidRDefault="000C23F8">
      <w:pPr>
        <w:pStyle w:val="Akapitzlist"/>
        <w:numPr>
          <w:ilvl w:val="1"/>
          <w:numId w:val="48"/>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5D4584">
        <w:rPr>
          <w:sz w:val="22"/>
          <w:szCs w:val="22"/>
        </w:rPr>
        <w:t>,</w:t>
      </w:r>
    </w:p>
    <w:p w14:paraId="10C3ADE1" w14:textId="4331916B" w:rsidR="000C23F8" w:rsidRPr="006524C6" w:rsidRDefault="000C23F8">
      <w:pPr>
        <w:numPr>
          <w:ilvl w:val="1"/>
          <w:numId w:val="48"/>
        </w:numPr>
        <w:spacing w:line="259" w:lineRule="auto"/>
        <w:ind w:left="720"/>
        <w:jc w:val="both"/>
        <w:rPr>
          <w:sz w:val="22"/>
          <w:szCs w:val="22"/>
        </w:rPr>
      </w:pPr>
      <w:r w:rsidRPr="006524C6">
        <w:rPr>
          <w:sz w:val="22"/>
          <w:szCs w:val="22"/>
        </w:rPr>
        <w:lastRenderedPageBreak/>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t>
      </w:r>
      <w:r w:rsidRPr="006511CE">
        <w:rPr>
          <w:sz w:val="22"/>
          <w:szCs w:val="22"/>
        </w:rPr>
        <w:t>Wykonawcy</w:t>
      </w:r>
      <w:r w:rsidR="00E50E3A" w:rsidRPr="006511CE">
        <w:rPr>
          <w:sz w:val="22"/>
          <w:szCs w:val="22"/>
        </w:rPr>
        <w:t xml:space="preserve"> </w:t>
      </w:r>
      <w:r w:rsidR="006511CE" w:rsidRPr="006511CE">
        <w:rPr>
          <w:i/>
          <w:iCs/>
          <w:sz w:val="22"/>
          <w:szCs w:val="22"/>
        </w:rPr>
        <w:t>– nie dotyczy,</w:t>
      </w:r>
    </w:p>
    <w:p w14:paraId="3DF24470" w14:textId="3A79A963" w:rsidR="000C23F8" w:rsidRPr="00F8529D" w:rsidRDefault="000C23F8">
      <w:pPr>
        <w:numPr>
          <w:ilvl w:val="1"/>
          <w:numId w:val="4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6" w:name="_Hlk146783575"/>
      <w:r w:rsidR="007D221B" w:rsidRPr="00F8529D">
        <w:rPr>
          <w:sz w:val="22"/>
          <w:szCs w:val="22"/>
        </w:rPr>
        <w:t>za każdy stwierdzony przypadek,</w:t>
      </w:r>
    </w:p>
    <w:bookmarkEnd w:id="226"/>
    <w:p w14:paraId="12386344" w14:textId="77777777" w:rsidR="000C23F8" w:rsidRPr="00F8529D" w:rsidRDefault="000C23F8">
      <w:pPr>
        <w:numPr>
          <w:ilvl w:val="1"/>
          <w:numId w:val="48"/>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48"/>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4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4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4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48"/>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pPr>
        <w:numPr>
          <w:ilvl w:val="1"/>
          <w:numId w:val="48"/>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7"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7"/>
    <w:p w14:paraId="081AB11C" w14:textId="142CE252" w:rsidR="000C23F8" w:rsidRPr="0019416D" w:rsidRDefault="000C23F8">
      <w:pPr>
        <w:numPr>
          <w:ilvl w:val="1"/>
          <w:numId w:val="48"/>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8"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8"/>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xml:space="preserve">, w którym stwierdzono </w:t>
      </w:r>
      <w:r w:rsidRPr="006511CE">
        <w:rPr>
          <w:sz w:val="22"/>
          <w:szCs w:val="22"/>
        </w:rPr>
        <w:t>naruszenie</w:t>
      </w:r>
      <w:r w:rsidR="00E50E3A" w:rsidRPr="006511CE">
        <w:rPr>
          <w:sz w:val="22"/>
          <w:szCs w:val="22"/>
        </w:rPr>
        <w:t xml:space="preserve"> </w:t>
      </w:r>
      <w:r w:rsidR="006511CE" w:rsidRPr="006511CE">
        <w:rPr>
          <w:i/>
          <w:iCs/>
          <w:sz w:val="22"/>
          <w:szCs w:val="22"/>
        </w:rPr>
        <w:t>– nie dotyczy,</w:t>
      </w:r>
    </w:p>
    <w:p w14:paraId="0309453C" w14:textId="63191B10" w:rsidR="000C23F8" w:rsidRPr="00ED1FF7" w:rsidRDefault="000C23F8">
      <w:pPr>
        <w:numPr>
          <w:ilvl w:val="1"/>
          <w:numId w:val="48"/>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9"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9"/>
      <w:r w:rsidR="006511CE">
        <w:rPr>
          <w:sz w:val="22"/>
          <w:szCs w:val="22"/>
        </w:rPr>
        <w:t>.</w:t>
      </w:r>
    </w:p>
    <w:p w14:paraId="4DACB222" w14:textId="4888C0B9" w:rsidR="000C23F8" w:rsidRPr="006511CE" w:rsidRDefault="00D0028C">
      <w:pPr>
        <w:numPr>
          <w:ilvl w:val="0"/>
          <w:numId w:val="48"/>
        </w:numPr>
        <w:spacing w:line="259" w:lineRule="auto"/>
        <w:jc w:val="both"/>
        <w:rPr>
          <w:sz w:val="22"/>
          <w:szCs w:val="22"/>
        </w:rPr>
      </w:pPr>
      <w:bookmarkStart w:id="230" w:name="_Hlk144479888"/>
      <w:bookmarkStart w:id="231" w:name="_Hlk146784619"/>
      <w:r w:rsidRPr="006511CE">
        <w:rPr>
          <w:sz w:val="22"/>
          <w:szCs w:val="22"/>
        </w:rPr>
        <w:t>W przypadku nieprzystąpienia przez Wykonawcę do wykonywania przedmiotu Umowy w całości lub części w umówionym terminie</w:t>
      </w:r>
      <w:r w:rsidR="00F960BF" w:rsidRPr="006511CE">
        <w:rPr>
          <w:sz w:val="22"/>
          <w:szCs w:val="22"/>
        </w:rPr>
        <w:t xml:space="preserve">, </w:t>
      </w:r>
      <w:r w:rsidRPr="006511CE">
        <w:rPr>
          <w:sz w:val="22"/>
          <w:szCs w:val="22"/>
        </w:rPr>
        <w:t xml:space="preserve">Zamawiający uprawniony jest do zlecenia wykonania przedmiotu Umowy w całości lub części innemu </w:t>
      </w:r>
      <w:r w:rsidR="00A76426" w:rsidRPr="006511CE">
        <w:rPr>
          <w:sz w:val="22"/>
          <w:szCs w:val="22"/>
        </w:rPr>
        <w:t>w</w:t>
      </w:r>
      <w:r w:rsidRPr="006511CE">
        <w:rPr>
          <w:sz w:val="22"/>
          <w:szCs w:val="22"/>
        </w:rPr>
        <w:t xml:space="preserve">ykonawcy, bez konieczności uzyskiwania zgody Sądu o której mowa w art. 480 Kodeksu cywilnego. </w:t>
      </w:r>
      <w:r w:rsidR="000C23F8" w:rsidRPr="006511CE">
        <w:rPr>
          <w:sz w:val="22"/>
          <w:szCs w:val="22"/>
        </w:rPr>
        <w:t xml:space="preserve">W przypadku konieczności zlecenia przez Zamawiającego realizacji zamówienia innemu </w:t>
      </w:r>
      <w:r w:rsidRPr="006511CE">
        <w:rPr>
          <w:sz w:val="22"/>
          <w:szCs w:val="22"/>
        </w:rPr>
        <w:t>w</w:t>
      </w:r>
      <w:r w:rsidR="000C23F8" w:rsidRPr="006511CE">
        <w:rPr>
          <w:sz w:val="22"/>
          <w:szCs w:val="22"/>
        </w:rPr>
        <w:t>ykonawcy</w:t>
      </w:r>
      <w:r w:rsidRPr="006511CE">
        <w:rPr>
          <w:sz w:val="22"/>
          <w:szCs w:val="22"/>
        </w:rPr>
        <w:t xml:space="preserve">, Zamawiającemu, niezależnie od innych </w:t>
      </w:r>
      <w:r w:rsidR="00DA4361" w:rsidRPr="006511CE">
        <w:rPr>
          <w:sz w:val="22"/>
          <w:szCs w:val="22"/>
        </w:rPr>
        <w:t>uprawnień</w:t>
      </w:r>
      <w:r w:rsidR="00F66B98" w:rsidRPr="006511CE">
        <w:rPr>
          <w:sz w:val="22"/>
          <w:szCs w:val="22"/>
        </w:rPr>
        <w:t>,</w:t>
      </w:r>
      <w:r w:rsidRPr="006511CE">
        <w:rPr>
          <w:sz w:val="22"/>
          <w:szCs w:val="22"/>
        </w:rPr>
        <w:t xml:space="preserve"> </w:t>
      </w:r>
      <w:r w:rsidR="00DA4361" w:rsidRPr="006511CE">
        <w:rPr>
          <w:sz w:val="22"/>
          <w:szCs w:val="22"/>
        </w:rPr>
        <w:t>przysługuje</w:t>
      </w:r>
      <w:r w:rsidRPr="006511CE">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2" w:name="_Hlk144479920"/>
      <w:bookmarkEnd w:id="230"/>
    </w:p>
    <w:bookmarkEnd w:id="231"/>
    <w:bookmarkEnd w:id="232"/>
    <w:p w14:paraId="753A8E07" w14:textId="77777777" w:rsidR="000C23F8" w:rsidRPr="00F8529D" w:rsidRDefault="000C23F8">
      <w:pPr>
        <w:numPr>
          <w:ilvl w:val="0"/>
          <w:numId w:val="4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4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48"/>
        </w:numPr>
        <w:spacing w:line="259" w:lineRule="auto"/>
        <w:ind w:left="720" w:hanging="357"/>
        <w:jc w:val="both"/>
        <w:rPr>
          <w:sz w:val="22"/>
          <w:szCs w:val="22"/>
        </w:rPr>
      </w:pPr>
      <w:r w:rsidRPr="00F8529D">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6511CE" w:rsidRDefault="000C23F8">
      <w:pPr>
        <w:numPr>
          <w:ilvl w:val="0"/>
          <w:numId w:val="48"/>
        </w:numPr>
        <w:spacing w:line="259" w:lineRule="auto"/>
        <w:ind w:hanging="357"/>
        <w:jc w:val="both"/>
        <w:rPr>
          <w:sz w:val="22"/>
          <w:szCs w:val="22"/>
        </w:rPr>
      </w:pPr>
      <w:bookmarkStart w:id="233" w:name="_Hlk146784751"/>
      <w:r w:rsidRPr="006511CE">
        <w:rPr>
          <w:sz w:val="22"/>
          <w:szCs w:val="22"/>
        </w:rPr>
        <w:t>W przypadku</w:t>
      </w:r>
      <w:r w:rsidR="0072470D" w:rsidRPr="006511CE">
        <w:rPr>
          <w:sz w:val="22"/>
          <w:szCs w:val="22"/>
        </w:rPr>
        <w:t>:</w:t>
      </w:r>
      <w:r w:rsidRPr="006511CE">
        <w:rPr>
          <w:sz w:val="22"/>
          <w:szCs w:val="22"/>
        </w:rPr>
        <w:t xml:space="preserve"> </w:t>
      </w:r>
    </w:p>
    <w:p w14:paraId="6203BE13" w14:textId="35F61493" w:rsidR="0072470D" w:rsidRPr="006511CE" w:rsidRDefault="0072470D">
      <w:pPr>
        <w:numPr>
          <w:ilvl w:val="1"/>
          <w:numId w:val="48"/>
        </w:numPr>
        <w:spacing w:line="259" w:lineRule="auto"/>
        <w:jc w:val="both"/>
        <w:rPr>
          <w:sz w:val="22"/>
          <w:szCs w:val="22"/>
        </w:rPr>
      </w:pPr>
      <w:r w:rsidRPr="006511CE">
        <w:rPr>
          <w:sz w:val="22"/>
          <w:szCs w:val="22"/>
        </w:rPr>
        <w:t>odstąpienia od Umowy w całości</w:t>
      </w:r>
      <w:r w:rsidR="00AB2101" w:rsidRPr="006511CE">
        <w:rPr>
          <w:sz w:val="22"/>
          <w:szCs w:val="22"/>
        </w:rPr>
        <w:t>, rozwiązania Umowy bez wypowiedzenia</w:t>
      </w:r>
      <w:r w:rsidRPr="006511CE">
        <w:rPr>
          <w:sz w:val="22"/>
          <w:szCs w:val="22"/>
        </w:rPr>
        <w:t xml:space="preserve"> lub wypowiedzenia Umowy w całości</w:t>
      </w:r>
      <w:r w:rsidR="00D04E9B" w:rsidRPr="006511CE">
        <w:rPr>
          <w:sz w:val="22"/>
          <w:szCs w:val="22"/>
        </w:rPr>
        <w:t xml:space="preserve"> przez którąkolwiek ze Stron</w:t>
      </w:r>
      <w:r w:rsidRPr="006511CE">
        <w:rPr>
          <w:sz w:val="22"/>
          <w:szCs w:val="22"/>
        </w:rPr>
        <w:t xml:space="preserve"> z przyczyn leżących po stronie Wykonawcy, Zamawiającemu przysługuje kara umowna w wysokości 20% wartości </w:t>
      </w:r>
      <w:r w:rsidR="00F960BF" w:rsidRPr="006511CE">
        <w:rPr>
          <w:sz w:val="22"/>
          <w:szCs w:val="22"/>
        </w:rPr>
        <w:t>netto</w:t>
      </w:r>
      <w:r w:rsidRPr="006511CE">
        <w:rPr>
          <w:sz w:val="22"/>
          <w:szCs w:val="22"/>
        </w:rPr>
        <w:t xml:space="preserve"> Umowy, o której mowa w § 3 ust. 1.</w:t>
      </w:r>
    </w:p>
    <w:p w14:paraId="5A77A73F" w14:textId="293667FA" w:rsidR="004414E1" w:rsidRPr="006511CE" w:rsidRDefault="004414E1" w:rsidP="004414E1">
      <w:pPr>
        <w:spacing w:line="259" w:lineRule="auto"/>
        <w:ind w:left="1070"/>
        <w:jc w:val="both"/>
        <w:rPr>
          <w:b/>
          <w:bCs/>
          <w:sz w:val="22"/>
          <w:szCs w:val="22"/>
        </w:rPr>
      </w:pPr>
      <w:bookmarkStart w:id="234" w:name="_Hlk148444124"/>
      <w:r w:rsidRPr="006511CE">
        <w:rPr>
          <w:b/>
          <w:bCs/>
          <w:sz w:val="22"/>
          <w:szCs w:val="22"/>
        </w:rPr>
        <w:t>lub/i</w:t>
      </w:r>
    </w:p>
    <w:bookmarkEnd w:id="234"/>
    <w:p w14:paraId="03673A1C" w14:textId="7CA7D93C" w:rsidR="000C23F8" w:rsidRPr="006511CE" w:rsidRDefault="000C23F8">
      <w:pPr>
        <w:numPr>
          <w:ilvl w:val="1"/>
          <w:numId w:val="48"/>
        </w:numPr>
        <w:spacing w:line="259" w:lineRule="auto"/>
        <w:jc w:val="both"/>
        <w:rPr>
          <w:strike/>
          <w:sz w:val="22"/>
          <w:szCs w:val="22"/>
        </w:rPr>
      </w:pPr>
      <w:r w:rsidRPr="006511CE">
        <w:rPr>
          <w:sz w:val="22"/>
          <w:szCs w:val="22"/>
        </w:rPr>
        <w:t xml:space="preserve">odstąpienia od Umowy </w:t>
      </w:r>
      <w:r w:rsidR="0072470D" w:rsidRPr="006511CE">
        <w:rPr>
          <w:sz w:val="22"/>
          <w:szCs w:val="22"/>
        </w:rPr>
        <w:t>w części lub wypowiedzenia Umowy w części</w:t>
      </w:r>
      <w:r w:rsidR="00D04E9B" w:rsidRPr="006511CE">
        <w:rPr>
          <w:sz w:val="22"/>
          <w:szCs w:val="22"/>
        </w:rPr>
        <w:t xml:space="preserve"> przez któr</w:t>
      </w:r>
      <w:r w:rsidR="003B64B9" w:rsidRPr="006511CE">
        <w:rPr>
          <w:sz w:val="22"/>
          <w:szCs w:val="22"/>
        </w:rPr>
        <w:t>ą</w:t>
      </w:r>
      <w:r w:rsidR="00D04E9B" w:rsidRPr="006511CE">
        <w:rPr>
          <w:sz w:val="22"/>
          <w:szCs w:val="22"/>
        </w:rPr>
        <w:t>kolwiek ze Stron</w:t>
      </w:r>
      <w:r w:rsidR="0072470D" w:rsidRPr="006511CE">
        <w:rPr>
          <w:sz w:val="22"/>
          <w:szCs w:val="22"/>
        </w:rPr>
        <w:t xml:space="preserve"> </w:t>
      </w:r>
      <w:bookmarkStart w:id="235" w:name="_Hlk144467500"/>
      <w:r w:rsidRPr="006511CE">
        <w:rPr>
          <w:sz w:val="22"/>
          <w:szCs w:val="22"/>
        </w:rPr>
        <w:t xml:space="preserve">z przyczyn </w:t>
      </w:r>
      <w:r w:rsidR="0072470D" w:rsidRPr="006511CE">
        <w:rPr>
          <w:sz w:val="22"/>
          <w:szCs w:val="22"/>
        </w:rPr>
        <w:t>leżących po stronie Wykonawcy</w:t>
      </w:r>
      <w:r w:rsidRPr="006511CE">
        <w:rPr>
          <w:sz w:val="22"/>
          <w:szCs w:val="22"/>
        </w:rPr>
        <w:t xml:space="preserve">, </w:t>
      </w:r>
      <w:r w:rsidR="0072470D" w:rsidRPr="006511CE">
        <w:rPr>
          <w:sz w:val="22"/>
          <w:szCs w:val="22"/>
        </w:rPr>
        <w:t xml:space="preserve">Zamawiającemu </w:t>
      </w:r>
      <w:r w:rsidRPr="006511CE">
        <w:rPr>
          <w:sz w:val="22"/>
          <w:szCs w:val="22"/>
        </w:rPr>
        <w:t xml:space="preserve">przysługuje kara umowna w wysokości 20% wartości </w:t>
      </w:r>
      <w:r w:rsidR="00F960BF" w:rsidRPr="006511CE">
        <w:rPr>
          <w:sz w:val="22"/>
          <w:szCs w:val="22"/>
        </w:rPr>
        <w:t>netto</w:t>
      </w:r>
      <w:r w:rsidR="00F2094E" w:rsidRPr="006511CE">
        <w:rPr>
          <w:sz w:val="22"/>
          <w:szCs w:val="22"/>
        </w:rPr>
        <w:t xml:space="preserve"> </w:t>
      </w:r>
      <w:r w:rsidRPr="006511CE">
        <w:rPr>
          <w:sz w:val="22"/>
          <w:szCs w:val="22"/>
        </w:rPr>
        <w:t>niezrealizowanej części Umowy</w:t>
      </w:r>
      <w:r w:rsidR="005C4237" w:rsidRPr="006511CE">
        <w:rPr>
          <w:sz w:val="22"/>
          <w:szCs w:val="22"/>
        </w:rPr>
        <w:t>.</w:t>
      </w:r>
      <w:r w:rsidRPr="006511CE">
        <w:rPr>
          <w:sz w:val="22"/>
          <w:szCs w:val="22"/>
        </w:rPr>
        <w:t xml:space="preserve"> </w:t>
      </w:r>
    </w:p>
    <w:bookmarkEnd w:id="235"/>
    <w:p w14:paraId="2BB142DC" w14:textId="7F7B4954" w:rsidR="00F66B98" w:rsidRPr="006511CE" w:rsidRDefault="00F66B98">
      <w:pPr>
        <w:numPr>
          <w:ilvl w:val="0"/>
          <w:numId w:val="48"/>
        </w:numPr>
        <w:spacing w:line="259" w:lineRule="auto"/>
        <w:ind w:hanging="357"/>
        <w:jc w:val="both"/>
        <w:rPr>
          <w:sz w:val="22"/>
          <w:szCs w:val="22"/>
        </w:rPr>
      </w:pPr>
      <w:r w:rsidRPr="006511CE">
        <w:rPr>
          <w:sz w:val="22"/>
          <w:szCs w:val="22"/>
        </w:rPr>
        <w:t xml:space="preserve">Wykonawca może naliczyć Zamawiającemu karę umowną: </w:t>
      </w:r>
    </w:p>
    <w:p w14:paraId="4A5EBD00" w14:textId="77777777" w:rsidR="00F66B98" w:rsidRPr="006511CE" w:rsidRDefault="00F66B98">
      <w:pPr>
        <w:numPr>
          <w:ilvl w:val="1"/>
          <w:numId w:val="48"/>
        </w:numPr>
        <w:spacing w:line="259" w:lineRule="auto"/>
        <w:jc w:val="both"/>
        <w:rPr>
          <w:sz w:val="22"/>
          <w:szCs w:val="22"/>
        </w:rPr>
      </w:pPr>
      <w:bookmarkStart w:id="236" w:name="_Hlk148947447"/>
      <w:r w:rsidRPr="006511CE">
        <w:rPr>
          <w:sz w:val="22"/>
          <w:szCs w:val="22"/>
        </w:rPr>
        <w:t>za odstąpienie od Umowy w całości przez którąkolwiek ze Stron z winy Zamawiającego - w wysokości 20% wartości netto Umowy, o której mowa w § 3 ust. 1.</w:t>
      </w:r>
    </w:p>
    <w:p w14:paraId="02BE2757" w14:textId="626859BF" w:rsidR="00B03020" w:rsidRPr="006511CE" w:rsidRDefault="00B03020" w:rsidP="00B03020">
      <w:pPr>
        <w:pStyle w:val="Akapitzlist"/>
        <w:spacing w:line="259" w:lineRule="auto"/>
        <w:ind w:left="360" w:firstLine="348"/>
        <w:jc w:val="both"/>
        <w:rPr>
          <w:b/>
          <w:bCs/>
          <w:sz w:val="22"/>
          <w:szCs w:val="22"/>
        </w:rPr>
      </w:pPr>
      <w:r w:rsidRPr="006511CE">
        <w:rPr>
          <w:b/>
          <w:bCs/>
          <w:sz w:val="22"/>
          <w:szCs w:val="22"/>
        </w:rPr>
        <w:t>lub/i</w:t>
      </w:r>
    </w:p>
    <w:p w14:paraId="31FC00A3" w14:textId="4DE7E5F6" w:rsidR="00F66B98" w:rsidRPr="006511CE" w:rsidRDefault="00F66B98">
      <w:pPr>
        <w:numPr>
          <w:ilvl w:val="1"/>
          <w:numId w:val="48"/>
        </w:numPr>
        <w:spacing w:line="259" w:lineRule="auto"/>
        <w:jc w:val="both"/>
        <w:rPr>
          <w:sz w:val="22"/>
          <w:szCs w:val="22"/>
        </w:rPr>
      </w:pPr>
      <w:r w:rsidRPr="006511CE">
        <w:rPr>
          <w:sz w:val="22"/>
          <w:szCs w:val="22"/>
        </w:rPr>
        <w:t>za odstąpienie od Umowy w części przez którąkolwiek ze Stron z winy Zamawiającego - w wysokości 20% wartości netto niezrealizowanej części Umowy.</w:t>
      </w:r>
      <w:bookmarkEnd w:id="236"/>
    </w:p>
    <w:p w14:paraId="2A2CF2DB" w14:textId="6DFE4A50" w:rsidR="000C23F8" w:rsidRPr="006511CE" w:rsidRDefault="004B24AC">
      <w:pPr>
        <w:numPr>
          <w:ilvl w:val="0"/>
          <w:numId w:val="48"/>
        </w:numPr>
        <w:spacing w:line="259" w:lineRule="auto"/>
        <w:ind w:hanging="357"/>
        <w:jc w:val="both"/>
        <w:rPr>
          <w:sz w:val="22"/>
          <w:szCs w:val="22"/>
        </w:rPr>
      </w:pPr>
      <w:r w:rsidRPr="006511CE">
        <w:rPr>
          <w:sz w:val="22"/>
          <w:szCs w:val="22"/>
        </w:rPr>
        <w:t xml:space="preserve">Kary umowne podlegają kumulacji, </w:t>
      </w:r>
      <w:r w:rsidR="005C4237" w:rsidRPr="006511CE">
        <w:rPr>
          <w:sz w:val="22"/>
          <w:szCs w:val="22"/>
        </w:rPr>
        <w:t xml:space="preserve">w tym kara umowna za odstąpienie </w:t>
      </w:r>
      <w:r w:rsidR="00F90F93" w:rsidRPr="006511CE">
        <w:rPr>
          <w:sz w:val="22"/>
          <w:szCs w:val="22"/>
        </w:rPr>
        <w:t xml:space="preserve">w części </w:t>
      </w:r>
      <w:r w:rsidR="005C4237" w:rsidRPr="006511CE">
        <w:rPr>
          <w:sz w:val="22"/>
          <w:szCs w:val="22"/>
        </w:rPr>
        <w:t xml:space="preserve">lub wypowiedzenie </w:t>
      </w:r>
      <w:r w:rsidR="00287EBD" w:rsidRPr="006511CE">
        <w:rPr>
          <w:sz w:val="22"/>
          <w:szCs w:val="22"/>
        </w:rPr>
        <w:t>U</w:t>
      </w:r>
      <w:r w:rsidR="005C4237" w:rsidRPr="006511CE">
        <w:rPr>
          <w:sz w:val="22"/>
          <w:szCs w:val="22"/>
        </w:rPr>
        <w:t xml:space="preserve">mowy z innymi karami umownymi, </w:t>
      </w:r>
      <w:r w:rsidRPr="006511CE">
        <w:rPr>
          <w:sz w:val="22"/>
          <w:szCs w:val="22"/>
        </w:rPr>
        <w:t>przy czym ł</w:t>
      </w:r>
      <w:r w:rsidR="000C23F8" w:rsidRPr="006511CE">
        <w:rPr>
          <w:sz w:val="22"/>
          <w:szCs w:val="22"/>
        </w:rPr>
        <w:t xml:space="preserve">ączna maksymalna wartość kar umownych przysługujących Zamawiającemu nie przekroczy </w:t>
      </w:r>
      <w:r w:rsidR="00A95C13" w:rsidRPr="006511CE">
        <w:rPr>
          <w:sz w:val="22"/>
          <w:szCs w:val="22"/>
        </w:rPr>
        <w:t>w</w:t>
      </w:r>
      <w:r w:rsidR="000C23F8" w:rsidRPr="006511CE">
        <w:rPr>
          <w:sz w:val="22"/>
          <w:szCs w:val="22"/>
        </w:rPr>
        <w:t>artości Umowy</w:t>
      </w:r>
      <w:r w:rsidR="00F2094E" w:rsidRPr="006511CE">
        <w:rPr>
          <w:sz w:val="22"/>
          <w:szCs w:val="22"/>
        </w:rPr>
        <w:t xml:space="preserve"> </w:t>
      </w:r>
      <w:r w:rsidR="00385770" w:rsidRPr="006511CE">
        <w:rPr>
          <w:sz w:val="22"/>
          <w:szCs w:val="22"/>
        </w:rPr>
        <w:t>netto</w:t>
      </w:r>
      <w:r w:rsidR="000C23F8" w:rsidRPr="006511CE">
        <w:rPr>
          <w:sz w:val="22"/>
          <w:szCs w:val="22"/>
        </w:rPr>
        <w:t>, o której mowa w § 3 ust.1.</w:t>
      </w:r>
    </w:p>
    <w:p w14:paraId="196D7542" w14:textId="77777777" w:rsidR="000C23F8" w:rsidRPr="006511CE" w:rsidRDefault="000C23F8">
      <w:pPr>
        <w:numPr>
          <w:ilvl w:val="0"/>
          <w:numId w:val="48"/>
        </w:numPr>
        <w:spacing w:line="259" w:lineRule="auto"/>
        <w:jc w:val="both"/>
        <w:rPr>
          <w:sz w:val="22"/>
          <w:szCs w:val="22"/>
        </w:rPr>
      </w:pPr>
      <w:r w:rsidRPr="006511CE">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48"/>
        </w:numPr>
        <w:spacing w:line="259" w:lineRule="auto"/>
        <w:jc w:val="both"/>
        <w:rPr>
          <w:sz w:val="22"/>
          <w:szCs w:val="22"/>
        </w:rPr>
      </w:pPr>
      <w:r w:rsidRPr="006511CE">
        <w:rPr>
          <w:sz w:val="22"/>
          <w:szCs w:val="22"/>
        </w:rPr>
        <w:t>Zamawiający może potrącić naliczone kary umowne z wynagrodzenia przysługującego Wykonawcy</w:t>
      </w:r>
      <w:r w:rsidR="00D04E9B" w:rsidRPr="006511CE">
        <w:rPr>
          <w:sz w:val="22"/>
          <w:szCs w:val="22"/>
        </w:rPr>
        <w:t xml:space="preserve">, </w:t>
      </w:r>
      <w:r w:rsidR="00D04E9B" w:rsidRPr="00F8529D">
        <w:rPr>
          <w:sz w:val="22"/>
          <w:szCs w:val="22"/>
        </w:rPr>
        <w:t>na co Wykonawca wyraża zgodę</w:t>
      </w:r>
      <w:r w:rsidRPr="00F8529D">
        <w:rPr>
          <w:sz w:val="22"/>
          <w:szCs w:val="22"/>
        </w:rPr>
        <w:t>.</w:t>
      </w:r>
    </w:p>
    <w:p w14:paraId="56386F9B" w14:textId="5872A81F" w:rsidR="000C23F8" w:rsidRPr="008326BE" w:rsidRDefault="000C23F8">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5"/>
      <w:bookmarkEnd w:id="233"/>
    </w:p>
    <w:p w14:paraId="4E1E67AC" w14:textId="77777777" w:rsidR="000C23F8" w:rsidRPr="00F8529D" w:rsidRDefault="000C23F8" w:rsidP="000C23F8">
      <w:pPr>
        <w:pStyle w:val="Nagwek2"/>
      </w:pPr>
      <w:bookmarkStart w:id="237" w:name="_Toc83291685"/>
      <w:bookmarkStart w:id="238" w:name="_Toc106095873"/>
      <w:bookmarkStart w:id="239" w:name="_Toc106096313"/>
      <w:bookmarkStart w:id="240" w:name="_Toc106096417"/>
      <w:bookmarkStart w:id="241" w:name="_Toc174940724"/>
      <w:r w:rsidRPr="00F8529D">
        <w:t>§ 14. Rozwiązanie, odstąpienie lub wypowiedzenie Umowy</w:t>
      </w:r>
      <w:bookmarkEnd w:id="237"/>
      <w:bookmarkEnd w:id="238"/>
      <w:bookmarkEnd w:id="239"/>
      <w:bookmarkEnd w:id="240"/>
      <w:bookmarkEnd w:id="241"/>
    </w:p>
    <w:p w14:paraId="7F7C0D91" w14:textId="77777777" w:rsidR="000C23F8" w:rsidRPr="00F8529D" w:rsidRDefault="000C23F8">
      <w:pPr>
        <w:numPr>
          <w:ilvl w:val="0"/>
          <w:numId w:val="49"/>
        </w:numPr>
        <w:spacing w:line="259" w:lineRule="auto"/>
        <w:ind w:left="357" w:hanging="357"/>
        <w:jc w:val="both"/>
        <w:rPr>
          <w:sz w:val="22"/>
          <w:szCs w:val="22"/>
        </w:rPr>
      </w:pPr>
      <w:bookmarkStart w:id="242" w:name="_Hlk146784907"/>
      <w:r w:rsidRPr="00F8529D">
        <w:rPr>
          <w:sz w:val="22"/>
          <w:szCs w:val="22"/>
        </w:rPr>
        <w:t>Strony mogą rozwiązać Umowę na mocy porozumienia Stron.</w:t>
      </w:r>
    </w:p>
    <w:p w14:paraId="55217CF2" w14:textId="26C9E09B" w:rsidR="000C23F8" w:rsidRPr="00F8529D" w:rsidRDefault="000C23F8">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w:t>
      </w:r>
      <w:r w:rsidRPr="003471A5">
        <w:rPr>
          <w:sz w:val="22"/>
          <w:szCs w:val="22"/>
        </w:rPr>
        <w:t>od Umowy</w:t>
      </w:r>
      <w:r w:rsidR="00202054" w:rsidRPr="003471A5">
        <w:rPr>
          <w:sz w:val="22"/>
          <w:szCs w:val="22"/>
        </w:rPr>
        <w:t xml:space="preserve"> (ex </w:t>
      </w:r>
      <w:proofErr w:type="spellStart"/>
      <w:r w:rsidR="00202054" w:rsidRPr="003471A5">
        <w:rPr>
          <w:sz w:val="22"/>
          <w:szCs w:val="22"/>
        </w:rPr>
        <w:t>tunc</w:t>
      </w:r>
      <w:proofErr w:type="spellEnd"/>
      <w:r w:rsidR="00202054" w:rsidRPr="003471A5">
        <w:rPr>
          <w:sz w:val="22"/>
          <w:szCs w:val="22"/>
        </w:rPr>
        <w:t xml:space="preserve"> – wstecz)</w:t>
      </w:r>
      <w:r w:rsidRPr="003471A5">
        <w:rPr>
          <w:sz w:val="22"/>
          <w:szCs w:val="22"/>
        </w:rPr>
        <w:t xml:space="preserve"> </w:t>
      </w:r>
      <w:bookmarkStart w:id="243" w:name="_Hlk144467170"/>
      <w:r w:rsidRPr="003471A5">
        <w:rPr>
          <w:sz w:val="22"/>
          <w:szCs w:val="22"/>
        </w:rPr>
        <w:t>w całości lub części</w:t>
      </w:r>
      <w:bookmarkEnd w:id="243"/>
      <w:r w:rsidR="00202054" w:rsidRPr="003471A5">
        <w:rPr>
          <w:sz w:val="22"/>
          <w:szCs w:val="22"/>
        </w:rPr>
        <w:t xml:space="preserve"> lub wypowiedzieć Umowę</w:t>
      </w:r>
      <w:r w:rsidRPr="003471A5">
        <w:rPr>
          <w:sz w:val="22"/>
          <w:szCs w:val="22"/>
        </w:rPr>
        <w:t xml:space="preserve"> </w:t>
      </w:r>
      <w:r w:rsidR="00202054" w:rsidRPr="003471A5">
        <w:rPr>
          <w:sz w:val="22"/>
          <w:szCs w:val="22"/>
        </w:rPr>
        <w:t>(</w:t>
      </w:r>
      <w:r w:rsidRPr="003471A5">
        <w:rPr>
          <w:sz w:val="22"/>
          <w:szCs w:val="22"/>
        </w:rPr>
        <w:t xml:space="preserve">ex nunc </w:t>
      </w:r>
      <w:r w:rsidR="00D04E9B" w:rsidRPr="003471A5">
        <w:rPr>
          <w:sz w:val="22"/>
          <w:szCs w:val="22"/>
        </w:rPr>
        <w:t>–</w:t>
      </w:r>
      <w:r w:rsidR="00202054" w:rsidRPr="003471A5">
        <w:rPr>
          <w:sz w:val="22"/>
          <w:szCs w:val="22"/>
        </w:rPr>
        <w:t xml:space="preserve"> </w:t>
      </w:r>
      <w:r w:rsidRPr="003471A5">
        <w:rPr>
          <w:sz w:val="22"/>
          <w:szCs w:val="22"/>
        </w:rPr>
        <w:t>od teraz)</w:t>
      </w:r>
      <w:r w:rsidR="0072470D" w:rsidRPr="003471A5">
        <w:rPr>
          <w:sz w:val="22"/>
          <w:szCs w:val="22"/>
        </w:rPr>
        <w:t xml:space="preserve"> w całości lub części</w:t>
      </w:r>
      <w:r w:rsidR="00202054" w:rsidRPr="003471A5">
        <w:rPr>
          <w:sz w:val="22"/>
          <w:szCs w:val="22"/>
        </w:rPr>
        <w:t>,</w:t>
      </w:r>
      <w:r w:rsidRPr="003471A5">
        <w:rPr>
          <w:sz w:val="22"/>
          <w:szCs w:val="22"/>
        </w:rPr>
        <w:t xml:space="preserve"> w przypadku</w:t>
      </w:r>
      <w:r w:rsidRPr="00F8529D">
        <w:rPr>
          <w:sz w:val="22"/>
          <w:szCs w:val="22"/>
        </w:rPr>
        <w:t>:</w:t>
      </w:r>
    </w:p>
    <w:p w14:paraId="00C320C4" w14:textId="77777777" w:rsidR="000C23F8" w:rsidRPr="00F8529D" w:rsidRDefault="000C23F8">
      <w:pPr>
        <w:numPr>
          <w:ilvl w:val="1"/>
          <w:numId w:val="49"/>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9"/>
        </w:numPr>
        <w:spacing w:line="259" w:lineRule="auto"/>
        <w:jc w:val="both"/>
        <w:rPr>
          <w:sz w:val="22"/>
          <w:szCs w:val="22"/>
        </w:rPr>
      </w:pPr>
      <w:bookmarkStart w:id="244"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4"/>
    <w:p w14:paraId="3CE94781" w14:textId="5D693CC1" w:rsidR="000C23F8" w:rsidRPr="00F8529D" w:rsidRDefault="000C23F8">
      <w:pPr>
        <w:numPr>
          <w:ilvl w:val="1"/>
          <w:numId w:val="49"/>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9"/>
        </w:numPr>
        <w:spacing w:line="259" w:lineRule="auto"/>
        <w:ind w:hanging="357"/>
        <w:jc w:val="both"/>
        <w:rPr>
          <w:sz w:val="22"/>
          <w:szCs w:val="22"/>
        </w:rPr>
      </w:pPr>
      <w:bookmarkStart w:id="245" w:name="_Hlk82757146"/>
      <w:r w:rsidRPr="00F8529D">
        <w:rPr>
          <w:sz w:val="22"/>
          <w:szCs w:val="22"/>
        </w:rPr>
        <w:lastRenderedPageBreak/>
        <w:t>wykonywania Umowy w sposób niezgodny z przepisami prawa powszechnie obowiązującego lub regulacjami wewnętrznymi Zamawiającego, do których przestrzegania został zobowiązany Wykonawca</w:t>
      </w:r>
      <w:bookmarkEnd w:id="245"/>
      <w:r w:rsidRPr="00F8529D">
        <w:rPr>
          <w:sz w:val="22"/>
          <w:szCs w:val="22"/>
        </w:rPr>
        <w:t>,</w:t>
      </w:r>
    </w:p>
    <w:p w14:paraId="50AE23C0" w14:textId="77777777" w:rsidR="000C23F8" w:rsidRPr="003471A5" w:rsidRDefault="000C23F8">
      <w:pPr>
        <w:numPr>
          <w:ilvl w:val="1"/>
          <w:numId w:val="49"/>
        </w:numPr>
        <w:spacing w:line="259" w:lineRule="auto"/>
        <w:ind w:hanging="357"/>
        <w:jc w:val="both"/>
        <w:rPr>
          <w:sz w:val="22"/>
          <w:szCs w:val="22"/>
        </w:rPr>
      </w:pPr>
      <w:r w:rsidRPr="00F8529D">
        <w:rPr>
          <w:sz w:val="22"/>
          <w:szCs w:val="22"/>
        </w:rPr>
        <w:t xml:space="preserve">wystąpienia opóźnienia w rozpoczęciu lub przeprowadzeniu lub zakończeniu Audytu, o którym mowa w § 12 z przyczyn leżących po stronie Wykonawcy, przekraczającego łącznie 7 dni </w:t>
      </w:r>
      <w:r w:rsidRPr="003471A5">
        <w:rPr>
          <w:sz w:val="22"/>
          <w:szCs w:val="22"/>
        </w:rPr>
        <w:t>roboczych,</w:t>
      </w:r>
    </w:p>
    <w:p w14:paraId="439E4E7F" w14:textId="5D551DC9" w:rsidR="000C23F8" w:rsidRPr="003471A5" w:rsidRDefault="000C23F8">
      <w:pPr>
        <w:numPr>
          <w:ilvl w:val="1"/>
          <w:numId w:val="49"/>
        </w:numPr>
        <w:spacing w:line="259" w:lineRule="auto"/>
        <w:jc w:val="both"/>
        <w:rPr>
          <w:b/>
          <w:bCs/>
          <w:sz w:val="22"/>
          <w:szCs w:val="22"/>
        </w:rPr>
      </w:pPr>
      <w:r w:rsidRPr="003471A5">
        <w:rPr>
          <w:sz w:val="22"/>
          <w:szCs w:val="22"/>
        </w:rPr>
        <w:t>nieprzystąpienia w danym dniu do realizacji zamówienia, przy czym odstąpienie</w:t>
      </w:r>
      <w:r w:rsidR="0053101C">
        <w:rPr>
          <w:sz w:val="22"/>
          <w:szCs w:val="22"/>
        </w:rPr>
        <w:t xml:space="preserve"> </w:t>
      </w:r>
      <w:r w:rsidR="00202054" w:rsidRPr="003471A5">
        <w:rPr>
          <w:sz w:val="22"/>
          <w:szCs w:val="22"/>
        </w:rPr>
        <w:t>/wypowiedzenie</w:t>
      </w:r>
      <w:r w:rsidRPr="003471A5">
        <w:rPr>
          <w:sz w:val="22"/>
          <w:szCs w:val="22"/>
        </w:rPr>
        <w:t xml:space="preserve"> dotyczyć będzie tylko tej części </w:t>
      </w:r>
      <w:r w:rsidR="00202054" w:rsidRPr="003471A5">
        <w:rPr>
          <w:sz w:val="22"/>
          <w:szCs w:val="22"/>
        </w:rPr>
        <w:t>U</w:t>
      </w:r>
      <w:r w:rsidRPr="003471A5">
        <w:rPr>
          <w:sz w:val="22"/>
          <w:szCs w:val="22"/>
        </w:rPr>
        <w:t>mowy,</w:t>
      </w:r>
    </w:p>
    <w:p w14:paraId="2B363E7F" w14:textId="77777777" w:rsidR="000C23F8" w:rsidRPr="003471A5" w:rsidRDefault="000C23F8">
      <w:pPr>
        <w:numPr>
          <w:ilvl w:val="1"/>
          <w:numId w:val="49"/>
        </w:numPr>
        <w:spacing w:line="259" w:lineRule="auto"/>
        <w:jc w:val="both"/>
        <w:rPr>
          <w:sz w:val="22"/>
          <w:szCs w:val="22"/>
        </w:rPr>
      </w:pPr>
      <w:r w:rsidRPr="003471A5">
        <w:rPr>
          <w:sz w:val="22"/>
          <w:szCs w:val="22"/>
        </w:rPr>
        <w:t>otwarcia postępowania likwidacyjnego Wykonawcy.</w:t>
      </w:r>
    </w:p>
    <w:p w14:paraId="5B08583D" w14:textId="0C413701" w:rsidR="000C23F8" w:rsidRPr="00F8529D" w:rsidRDefault="000C23F8">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3471A5">
        <w:rPr>
          <w:sz w:val="22"/>
          <w:szCs w:val="22"/>
        </w:rPr>
        <w:t xml:space="preserve">– </w:t>
      </w:r>
      <w:r w:rsidR="003471A5" w:rsidRPr="003471A5">
        <w:rPr>
          <w:sz w:val="22"/>
          <w:szCs w:val="22"/>
        </w:rPr>
        <w:t>7</w:t>
      </w:r>
      <w:r w:rsidRPr="003471A5">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25041C" w:rsidRDefault="00A603EC">
      <w:pPr>
        <w:numPr>
          <w:ilvl w:val="0"/>
          <w:numId w:val="49"/>
        </w:numPr>
        <w:spacing w:line="256" w:lineRule="auto"/>
        <w:jc w:val="both"/>
        <w:rPr>
          <w:sz w:val="22"/>
          <w:szCs w:val="22"/>
        </w:rPr>
      </w:pPr>
      <w:bookmarkStart w:id="246" w:name="_Hlk146784951"/>
      <w:bookmarkEnd w:id="242"/>
      <w:r w:rsidRPr="0025041C">
        <w:rPr>
          <w:sz w:val="22"/>
          <w:szCs w:val="22"/>
        </w:rPr>
        <w:t>Z uprawnienia do odstąpienia od Umowy</w:t>
      </w:r>
      <w:r w:rsidR="004E15BD" w:rsidRPr="0025041C">
        <w:rPr>
          <w:sz w:val="22"/>
          <w:szCs w:val="22"/>
        </w:rPr>
        <w:t xml:space="preserve"> (w całości lub części)</w:t>
      </w:r>
      <w:r w:rsidRPr="0025041C">
        <w:rPr>
          <w:sz w:val="22"/>
          <w:szCs w:val="22"/>
        </w:rPr>
        <w:t xml:space="preserve">, w przypadkach określonych </w:t>
      </w:r>
      <w:r w:rsidR="004E15BD" w:rsidRPr="0025041C">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25041C">
        <w:rPr>
          <w:sz w:val="22"/>
          <w:szCs w:val="22"/>
        </w:rPr>
        <w:t xml:space="preserve"> lub rękojmi (w zależności od tego, który z tych terminów będzie dłuższy),</w:t>
      </w:r>
      <w:r w:rsidR="004E15BD" w:rsidRPr="0025041C">
        <w:rPr>
          <w:sz w:val="22"/>
          <w:szCs w:val="22"/>
        </w:rPr>
        <w:t xml:space="preserve"> zgodnie z § 6 ust. 1 Umowy</w:t>
      </w:r>
      <w:r w:rsidR="00F77798" w:rsidRPr="0025041C">
        <w:rPr>
          <w:sz w:val="22"/>
          <w:szCs w:val="22"/>
        </w:rPr>
        <w:t xml:space="preserve"> </w:t>
      </w:r>
      <w:r w:rsidR="00CC6E6B" w:rsidRPr="0025041C">
        <w:rPr>
          <w:sz w:val="22"/>
          <w:szCs w:val="22"/>
        </w:rPr>
        <w:t>a</w:t>
      </w:r>
      <w:r w:rsidR="00F77798" w:rsidRPr="0025041C">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25041C" w:rsidRDefault="000C23F8">
      <w:pPr>
        <w:numPr>
          <w:ilvl w:val="0"/>
          <w:numId w:val="49"/>
        </w:numPr>
        <w:spacing w:line="259" w:lineRule="auto"/>
        <w:ind w:left="357" w:hanging="357"/>
        <w:jc w:val="both"/>
        <w:rPr>
          <w:sz w:val="22"/>
          <w:szCs w:val="22"/>
        </w:rPr>
      </w:pPr>
      <w:r w:rsidRPr="0025041C">
        <w:rPr>
          <w:sz w:val="22"/>
          <w:szCs w:val="22"/>
        </w:rPr>
        <w:t xml:space="preserve">Odstąpienie od Umowy </w:t>
      </w:r>
      <w:r w:rsidR="004B24AC" w:rsidRPr="0025041C">
        <w:rPr>
          <w:sz w:val="22"/>
          <w:szCs w:val="22"/>
        </w:rPr>
        <w:t xml:space="preserve">lub wypowiedzenie Umowy </w:t>
      </w:r>
      <w:r w:rsidRPr="0025041C">
        <w:rPr>
          <w:sz w:val="22"/>
          <w:szCs w:val="22"/>
        </w:rPr>
        <w:t xml:space="preserve">w części nie wyłącza realizacji uprawnień </w:t>
      </w:r>
      <w:r w:rsidR="004B24AC" w:rsidRPr="0025041C">
        <w:rPr>
          <w:sz w:val="22"/>
          <w:szCs w:val="22"/>
        </w:rPr>
        <w:t xml:space="preserve">Zamawiającego </w:t>
      </w:r>
      <w:r w:rsidRPr="0025041C">
        <w:rPr>
          <w:sz w:val="22"/>
          <w:szCs w:val="22"/>
        </w:rPr>
        <w:t>wynikających z części Umowy,</w:t>
      </w:r>
      <w:r w:rsidR="004B24AC" w:rsidRPr="0025041C">
        <w:rPr>
          <w:sz w:val="22"/>
          <w:szCs w:val="22"/>
        </w:rPr>
        <w:t xml:space="preserve"> której nie dotyczy odstąpienie lub wypowiedzenie.</w:t>
      </w:r>
      <w:r w:rsidRPr="0025041C">
        <w:rPr>
          <w:sz w:val="22"/>
          <w:szCs w:val="22"/>
        </w:rPr>
        <w:t xml:space="preserve"> </w:t>
      </w:r>
    </w:p>
    <w:p w14:paraId="54F214BB" w14:textId="13ECE2CD" w:rsidR="00160C0C" w:rsidRPr="0025041C" w:rsidRDefault="00160C0C">
      <w:pPr>
        <w:numPr>
          <w:ilvl w:val="0"/>
          <w:numId w:val="49"/>
        </w:numPr>
        <w:spacing w:line="259" w:lineRule="auto"/>
        <w:ind w:left="357" w:hanging="357"/>
        <w:jc w:val="both"/>
        <w:rPr>
          <w:sz w:val="22"/>
          <w:szCs w:val="22"/>
        </w:rPr>
      </w:pPr>
      <w:r w:rsidRPr="0025041C">
        <w:rPr>
          <w:sz w:val="22"/>
          <w:szCs w:val="22"/>
        </w:rPr>
        <w:t>Odstąpienie od Umowy lub wypowiedzenie Umowy nie wyłącza możliwości żądania przez Zamawiającego kar umownych naliczonych do dnia odstąpienia lub wypowiedzenia Umowy</w:t>
      </w:r>
      <w:r w:rsidR="002A3212" w:rsidRPr="0025041C">
        <w:rPr>
          <w:sz w:val="22"/>
          <w:szCs w:val="22"/>
        </w:rPr>
        <w:t xml:space="preserve"> oraz</w:t>
      </w:r>
      <w:r w:rsidRPr="0025041C">
        <w:rPr>
          <w:sz w:val="22"/>
          <w:szCs w:val="22"/>
        </w:rPr>
        <w:t xml:space="preserve"> kary umownej zastrzeżonej na wypadek </w:t>
      </w:r>
      <w:r w:rsidR="002A3212" w:rsidRPr="0025041C">
        <w:rPr>
          <w:sz w:val="22"/>
          <w:szCs w:val="22"/>
        </w:rPr>
        <w:t>odstąpienia/wypowiedzenia Umowy.</w:t>
      </w:r>
    </w:p>
    <w:p w14:paraId="4A32B475" w14:textId="6C4EF6C4" w:rsidR="008326BE" w:rsidRPr="00242367" w:rsidRDefault="008326BE">
      <w:pPr>
        <w:numPr>
          <w:ilvl w:val="0"/>
          <w:numId w:val="49"/>
        </w:numPr>
        <w:spacing w:line="259" w:lineRule="auto"/>
        <w:ind w:left="357" w:hanging="357"/>
        <w:jc w:val="both"/>
        <w:rPr>
          <w:sz w:val="22"/>
          <w:szCs w:val="22"/>
        </w:rPr>
      </w:pPr>
      <w:bookmarkStart w:id="247"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7"/>
    <w:p w14:paraId="1288ED1A" w14:textId="6033A2A4" w:rsidR="000C23F8" w:rsidRPr="0025041C" w:rsidRDefault="000C23F8">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25041C">
        <w:rPr>
          <w:sz w:val="22"/>
          <w:szCs w:val="22"/>
        </w:rPr>
        <w:t>wynoszącego 30 dni, w przypadku:</w:t>
      </w:r>
    </w:p>
    <w:p w14:paraId="29FCAF3A" w14:textId="77777777" w:rsidR="000C23F8" w:rsidRPr="00595487" w:rsidRDefault="000C23F8">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20706F1A" w:rsidR="008326BE" w:rsidRPr="0025041C" w:rsidRDefault="008326BE">
      <w:pPr>
        <w:numPr>
          <w:ilvl w:val="0"/>
          <w:numId w:val="49"/>
        </w:numPr>
        <w:spacing w:line="259" w:lineRule="auto"/>
        <w:ind w:left="357" w:hanging="357"/>
        <w:jc w:val="both"/>
        <w:rPr>
          <w:sz w:val="22"/>
          <w:szCs w:val="22"/>
        </w:rPr>
      </w:pPr>
      <w:bookmarkStart w:id="248" w:name="_Hlk156822481"/>
      <w:r w:rsidRPr="0025041C">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w:t>
      </w:r>
      <w:r w:rsidRPr="0025041C">
        <w:rPr>
          <w:sz w:val="22"/>
          <w:szCs w:val="22"/>
        </w:rPr>
        <w:lastRenderedPageBreak/>
        <w:t>ewidencji i przekaże ją Wykonawcy. Wykonawca otrzyma jedynie wynagrodzenie za prawidłowo wykonane usługi, które nie mogły zostać rozliczone w inny sposób.</w:t>
      </w:r>
    </w:p>
    <w:bookmarkEnd w:id="248"/>
    <w:p w14:paraId="7AFC93DB" w14:textId="0EA2D2E9" w:rsidR="000C23F8" w:rsidRPr="00595487" w:rsidRDefault="000C23F8">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9" w:name="_Toc64016211"/>
      <w:bookmarkStart w:id="250" w:name="_Toc106095874"/>
      <w:bookmarkStart w:id="251" w:name="_Toc106096314"/>
      <w:bookmarkStart w:id="252" w:name="_Toc106096418"/>
      <w:bookmarkStart w:id="253" w:name="_Toc174940725"/>
      <w:bookmarkStart w:id="254" w:name="_Hlk148332977"/>
      <w:bookmarkStart w:id="255" w:name="_Hlk67826402"/>
      <w:bookmarkEnd w:id="246"/>
      <w:r w:rsidRPr="00E66F78">
        <w:t>§ 1</w:t>
      </w:r>
      <w:r>
        <w:t>5</w:t>
      </w:r>
      <w:r w:rsidRPr="00E66F78">
        <w:t xml:space="preserve">. </w:t>
      </w:r>
      <w:bookmarkStart w:id="256" w:name="_Hlk147835254"/>
      <w:r w:rsidRPr="00E66F78">
        <w:t>Zmiany Umowy</w:t>
      </w:r>
      <w:bookmarkEnd w:id="249"/>
      <w:bookmarkEnd w:id="250"/>
      <w:bookmarkEnd w:id="251"/>
      <w:bookmarkEnd w:id="252"/>
      <w:bookmarkEnd w:id="253"/>
    </w:p>
    <w:p w14:paraId="7A640859" w14:textId="77777777" w:rsidR="000C23F8" w:rsidRPr="00F8529D" w:rsidRDefault="000C23F8" w:rsidP="00AA19E5">
      <w:pPr>
        <w:pStyle w:val="Akapitzlist"/>
        <w:numPr>
          <w:ilvl w:val="0"/>
          <w:numId w:val="6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8A26F8" w:rsidRDefault="000C23F8" w:rsidP="00AA19E5">
      <w:pPr>
        <w:numPr>
          <w:ilvl w:val="0"/>
          <w:numId w:val="64"/>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8A26F8">
        <w:rPr>
          <w:sz w:val="22"/>
          <w:szCs w:val="22"/>
        </w:rPr>
        <w:t>zmian Umowy)</w:t>
      </w:r>
      <w:r w:rsidRPr="008A26F8">
        <w:rPr>
          <w:sz w:val="22"/>
          <w:szCs w:val="22"/>
        </w:rPr>
        <w:t xml:space="preserve">:  </w:t>
      </w:r>
    </w:p>
    <w:p w14:paraId="443F9E3E" w14:textId="77777777" w:rsidR="000C23F8" w:rsidRPr="008A26F8" w:rsidRDefault="000C23F8" w:rsidP="00AA19E5">
      <w:pPr>
        <w:numPr>
          <w:ilvl w:val="1"/>
          <w:numId w:val="64"/>
        </w:numPr>
        <w:spacing w:line="259" w:lineRule="auto"/>
        <w:jc w:val="both"/>
        <w:rPr>
          <w:sz w:val="22"/>
          <w:szCs w:val="22"/>
        </w:rPr>
      </w:pPr>
      <w:r w:rsidRPr="008A26F8">
        <w:rPr>
          <w:sz w:val="22"/>
          <w:szCs w:val="22"/>
        </w:rPr>
        <w:t>Zmiany terminu realizacji Umowy:</w:t>
      </w:r>
    </w:p>
    <w:p w14:paraId="57A68318" w14:textId="65F2EC8B" w:rsidR="000C23F8" w:rsidRPr="008A26F8" w:rsidRDefault="000C23F8" w:rsidP="00AA19E5">
      <w:pPr>
        <w:numPr>
          <w:ilvl w:val="2"/>
          <w:numId w:val="64"/>
        </w:numPr>
        <w:spacing w:line="259" w:lineRule="auto"/>
        <w:jc w:val="both"/>
        <w:rPr>
          <w:sz w:val="22"/>
          <w:szCs w:val="22"/>
        </w:rPr>
      </w:pPr>
      <w:r w:rsidRPr="008A26F8">
        <w:rPr>
          <w:sz w:val="22"/>
          <w:szCs w:val="22"/>
        </w:rPr>
        <w:t xml:space="preserve">wydłużenie terminu obowiązywania Umowy, jeżeli w przewidzianym terminie nie zostanie osiągnięta </w:t>
      </w:r>
      <w:r w:rsidR="004B24AC" w:rsidRPr="008A26F8">
        <w:rPr>
          <w:sz w:val="22"/>
          <w:szCs w:val="22"/>
        </w:rPr>
        <w:t>w</w:t>
      </w:r>
      <w:r w:rsidRPr="008A26F8">
        <w:rPr>
          <w:sz w:val="22"/>
          <w:szCs w:val="22"/>
        </w:rPr>
        <w:t xml:space="preserve">artość Umowy określona w § 3 ust 1 jednakże wyłącznie o czas świadczenia usług, za które wynagrodzenie nie przekroczy tej wartości, </w:t>
      </w:r>
      <w:r w:rsidR="004A10BC" w:rsidRPr="008A26F8">
        <w:rPr>
          <w:sz w:val="22"/>
          <w:szCs w:val="22"/>
        </w:rPr>
        <w:t>jednak nie dłużej niż o 3 miesiące, co nie wymaga zawarcia aneksu</w:t>
      </w:r>
      <w:r w:rsidR="00EB2A71" w:rsidRPr="008A26F8">
        <w:rPr>
          <w:sz w:val="22"/>
          <w:szCs w:val="22"/>
        </w:rPr>
        <w:t>,</w:t>
      </w:r>
    </w:p>
    <w:p w14:paraId="2A001001" w14:textId="77777777" w:rsidR="000C23F8" w:rsidRPr="008A26F8" w:rsidRDefault="000C23F8" w:rsidP="00AA19E5">
      <w:pPr>
        <w:numPr>
          <w:ilvl w:val="2"/>
          <w:numId w:val="64"/>
        </w:numPr>
        <w:spacing w:line="259" w:lineRule="auto"/>
        <w:jc w:val="both"/>
        <w:rPr>
          <w:sz w:val="22"/>
          <w:szCs w:val="22"/>
        </w:rPr>
      </w:pPr>
      <w:r w:rsidRPr="008A26F8">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AA19E5">
      <w:pPr>
        <w:numPr>
          <w:ilvl w:val="2"/>
          <w:numId w:val="64"/>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AA19E5">
      <w:pPr>
        <w:numPr>
          <w:ilvl w:val="2"/>
          <w:numId w:val="64"/>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AA19E5">
      <w:pPr>
        <w:numPr>
          <w:ilvl w:val="2"/>
          <w:numId w:val="64"/>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AA19E5">
      <w:pPr>
        <w:numPr>
          <w:ilvl w:val="2"/>
          <w:numId w:val="64"/>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AA19E5">
      <w:pPr>
        <w:numPr>
          <w:ilvl w:val="2"/>
          <w:numId w:val="64"/>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AA19E5">
      <w:pPr>
        <w:numPr>
          <w:ilvl w:val="2"/>
          <w:numId w:val="64"/>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AA19E5">
      <w:pPr>
        <w:numPr>
          <w:ilvl w:val="1"/>
          <w:numId w:val="64"/>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AA19E5">
      <w:pPr>
        <w:numPr>
          <w:ilvl w:val="2"/>
          <w:numId w:val="64"/>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AA19E5">
      <w:pPr>
        <w:numPr>
          <w:ilvl w:val="2"/>
          <w:numId w:val="64"/>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AA19E5">
      <w:pPr>
        <w:numPr>
          <w:ilvl w:val="2"/>
          <w:numId w:val="64"/>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AA19E5">
      <w:pPr>
        <w:numPr>
          <w:ilvl w:val="2"/>
          <w:numId w:val="64"/>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AA19E5">
      <w:pPr>
        <w:numPr>
          <w:ilvl w:val="2"/>
          <w:numId w:val="64"/>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AA19E5">
      <w:pPr>
        <w:numPr>
          <w:ilvl w:val="2"/>
          <w:numId w:val="64"/>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AA19E5">
      <w:pPr>
        <w:numPr>
          <w:ilvl w:val="2"/>
          <w:numId w:val="64"/>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AA19E5">
      <w:pPr>
        <w:numPr>
          <w:ilvl w:val="2"/>
          <w:numId w:val="64"/>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AA19E5">
      <w:pPr>
        <w:numPr>
          <w:ilvl w:val="2"/>
          <w:numId w:val="64"/>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AA19E5">
      <w:pPr>
        <w:numPr>
          <w:ilvl w:val="1"/>
          <w:numId w:val="6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AA19E5">
      <w:pPr>
        <w:pStyle w:val="Akapitzlist"/>
        <w:numPr>
          <w:ilvl w:val="0"/>
          <w:numId w:val="64"/>
        </w:numPr>
        <w:spacing w:line="259" w:lineRule="auto"/>
        <w:ind w:left="709" w:hanging="709"/>
        <w:jc w:val="both"/>
        <w:rPr>
          <w:sz w:val="6"/>
          <w:szCs w:val="6"/>
        </w:rPr>
      </w:pPr>
      <w:bookmarkStart w:id="25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8" w:name="_Hlk147848467"/>
      <w:r w:rsidR="00F244A3" w:rsidRPr="00F8529D">
        <w:rPr>
          <w:sz w:val="22"/>
          <w:szCs w:val="22"/>
        </w:rPr>
        <w:t xml:space="preserve">, </w:t>
      </w:r>
      <w:bookmarkEnd w:id="257"/>
      <w:bookmarkEnd w:id="258"/>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43"/>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AA19E5">
      <w:pPr>
        <w:pStyle w:val="Akapitzlist"/>
        <w:numPr>
          <w:ilvl w:val="0"/>
          <w:numId w:val="60"/>
        </w:numPr>
        <w:spacing w:line="259" w:lineRule="auto"/>
        <w:jc w:val="both"/>
        <w:rPr>
          <w:sz w:val="22"/>
          <w:szCs w:val="22"/>
        </w:rPr>
      </w:pPr>
      <w:bookmarkStart w:id="259" w:name="_Hlk147848517"/>
      <w:r w:rsidRPr="00A33BF6">
        <w:rPr>
          <w:sz w:val="22"/>
          <w:szCs w:val="22"/>
        </w:rPr>
        <w:t xml:space="preserve">zmiana zasad dokonywania odbiorów świadczonych usług, o której mowa w </w:t>
      </w:r>
      <w:bookmarkStart w:id="260" w:name="_Hlk148344566"/>
      <w:r w:rsidRPr="00A33BF6">
        <w:rPr>
          <w:sz w:val="22"/>
          <w:szCs w:val="22"/>
        </w:rPr>
        <w:t xml:space="preserve">§15 </w:t>
      </w:r>
      <w:bookmarkEnd w:id="260"/>
      <w:r w:rsidRPr="00A33BF6">
        <w:rPr>
          <w:sz w:val="22"/>
          <w:szCs w:val="22"/>
        </w:rPr>
        <w:t>ust. 2 pkt 2) lit. f),</w:t>
      </w:r>
    </w:p>
    <w:bookmarkEnd w:id="259"/>
    <w:p w14:paraId="335E9567" w14:textId="77777777" w:rsidR="006F715D" w:rsidRPr="00A33BF6" w:rsidRDefault="006F715D" w:rsidP="00AA19E5">
      <w:pPr>
        <w:pStyle w:val="Akapitzlist"/>
        <w:numPr>
          <w:ilvl w:val="0"/>
          <w:numId w:val="6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AA19E5">
      <w:pPr>
        <w:pStyle w:val="Akapitzlist"/>
        <w:numPr>
          <w:ilvl w:val="0"/>
          <w:numId w:val="60"/>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AA19E5">
      <w:pPr>
        <w:pStyle w:val="Akapitzlist"/>
        <w:numPr>
          <w:ilvl w:val="0"/>
          <w:numId w:val="60"/>
        </w:numPr>
        <w:spacing w:line="259" w:lineRule="auto"/>
        <w:jc w:val="both"/>
        <w:rPr>
          <w:sz w:val="22"/>
          <w:szCs w:val="22"/>
        </w:rPr>
      </w:pPr>
      <w:r w:rsidRPr="00A33BF6">
        <w:rPr>
          <w:sz w:val="22"/>
          <w:szCs w:val="22"/>
        </w:rPr>
        <w:t>zmiana osób odpowiedzialnych za nadzór (§11 ust. 3),</w:t>
      </w:r>
    </w:p>
    <w:p w14:paraId="1A4E7840" w14:textId="77777777" w:rsidR="006F715D" w:rsidRPr="008A26F8" w:rsidRDefault="006F715D" w:rsidP="00AA19E5">
      <w:pPr>
        <w:pStyle w:val="Akapitzlist"/>
        <w:numPr>
          <w:ilvl w:val="0"/>
          <w:numId w:val="6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6AF848A" w14:textId="77777777" w:rsidR="008A26F8" w:rsidRPr="00EC36B9" w:rsidRDefault="008A26F8" w:rsidP="008A26F8">
      <w:pPr>
        <w:pStyle w:val="Akapitzlist"/>
        <w:spacing w:line="259" w:lineRule="auto"/>
        <w:ind w:left="1080"/>
        <w:jc w:val="both"/>
        <w:rPr>
          <w:i/>
          <w:iCs/>
          <w:sz w:val="22"/>
          <w:szCs w:val="22"/>
        </w:rPr>
      </w:pPr>
    </w:p>
    <w:p w14:paraId="461CC0AD" w14:textId="5188D814" w:rsidR="00F536DE" w:rsidRDefault="004F3468" w:rsidP="00B71040">
      <w:pPr>
        <w:pStyle w:val="Nagwek2"/>
      </w:pPr>
      <w:bookmarkStart w:id="261" w:name="_Toc174940726"/>
      <w:bookmarkEnd w:id="254"/>
      <w:bookmarkEnd w:id="256"/>
      <w:r w:rsidRPr="008A26F8">
        <w:t xml:space="preserve">§ 16. </w:t>
      </w:r>
      <w:r w:rsidR="00F536DE" w:rsidRPr="008A26F8">
        <w:t>Waloryzacja</w:t>
      </w:r>
      <w:r w:rsidR="00B24F0B" w:rsidRPr="008A26F8">
        <w:t xml:space="preserve"> </w:t>
      </w:r>
      <w:r w:rsidR="008A26F8" w:rsidRPr="008A26F8">
        <w:t>– nie dotyczy</w:t>
      </w:r>
      <w:bookmarkEnd w:id="261"/>
    </w:p>
    <w:p w14:paraId="6E183AD4" w14:textId="77777777" w:rsidR="008A26F8" w:rsidRPr="008A26F8" w:rsidRDefault="008A26F8" w:rsidP="008A26F8"/>
    <w:p w14:paraId="32DF3309" w14:textId="790A78AE" w:rsidR="000C23F8" w:rsidRPr="00500E2A" w:rsidRDefault="000C23F8" w:rsidP="000C23F8">
      <w:pPr>
        <w:pStyle w:val="Nagwek2"/>
      </w:pPr>
      <w:bookmarkStart w:id="262" w:name="_Toc64016213"/>
      <w:bookmarkStart w:id="263" w:name="_Toc106095875"/>
      <w:bookmarkStart w:id="264" w:name="_Toc106096315"/>
      <w:bookmarkStart w:id="265" w:name="_Toc106096419"/>
      <w:bookmarkStart w:id="266" w:name="_Toc174940727"/>
      <w:bookmarkStart w:id="267" w:name="_Hlk67826426"/>
      <w:bookmarkEnd w:id="255"/>
      <w:r w:rsidRPr="008A26F8">
        <w:t>§ 1</w:t>
      </w:r>
      <w:r w:rsidR="00B71040" w:rsidRPr="008A26F8">
        <w:t>7</w:t>
      </w:r>
      <w:r w:rsidRPr="008A26F8">
        <w:t>. Ochrona danych osobowych</w:t>
      </w:r>
      <w:bookmarkEnd w:id="262"/>
      <w:bookmarkEnd w:id="263"/>
      <w:bookmarkEnd w:id="264"/>
      <w:bookmarkEnd w:id="265"/>
      <w:bookmarkEnd w:id="266"/>
      <w:r w:rsidRPr="00500E2A">
        <w:t xml:space="preserve"> </w:t>
      </w:r>
    </w:p>
    <w:p w14:paraId="37B5AD72" w14:textId="756D040F"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441A25">
        <w:rPr>
          <w:b/>
          <w:bCs/>
          <w:sz w:val="22"/>
          <w:szCs w:val="22"/>
        </w:rPr>
        <w:t>2</w:t>
      </w:r>
      <w:r w:rsidRPr="00500E2A">
        <w:rPr>
          <w:b/>
          <w:bCs/>
          <w:sz w:val="22"/>
          <w:szCs w:val="22"/>
        </w:rPr>
        <w:t xml:space="preserve"> do Umowy.</w:t>
      </w:r>
      <w:bookmarkEnd w:id="267"/>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8" w:name="_Toc64016214"/>
      <w:bookmarkStart w:id="269" w:name="_Toc106095876"/>
      <w:bookmarkStart w:id="270" w:name="_Toc106096316"/>
      <w:bookmarkStart w:id="271" w:name="_Toc106096420"/>
      <w:bookmarkStart w:id="272" w:name="_Toc174940728"/>
      <w:r w:rsidRPr="00500E2A">
        <w:t>§</w:t>
      </w:r>
      <w:r>
        <w:t xml:space="preserve"> </w:t>
      </w:r>
      <w:r w:rsidRPr="00500E2A">
        <w:t>1</w:t>
      </w:r>
      <w:r w:rsidR="00B71040">
        <w:t>8</w:t>
      </w:r>
      <w:r w:rsidRPr="00500E2A">
        <w:t xml:space="preserve">. Ochrona tajemnic </w:t>
      </w:r>
      <w:r w:rsidRPr="00E66F78">
        <w:t>przedsiębiorcy, zachowanie poufności</w:t>
      </w:r>
      <w:bookmarkEnd w:id="268"/>
      <w:bookmarkEnd w:id="269"/>
      <w:bookmarkEnd w:id="270"/>
      <w:bookmarkEnd w:id="271"/>
      <w:bookmarkEnd w:id="272"/>
      <w:r w:rsidRPr="00E66F78">
        <w:t xml:space="preserve"> </w:t>
      </w:r>
    </w:p>
    <w:p w14:paraId="6DD2CBE1" w14:textId="77777777" w:rsidR="000C23F8" w:rsidRPr="00E66F78" w:rsidRDefault="000C23F8">
      <w:pPr>
        <w:numPr>
          <w:ilvl w:val="0"/>
          <w:numId w:val="50"/>
        </w:numPr>
        <w:spacing w:line="259" w:lineRule="auto"/>
        <w:ind w:hanging="357"/>
        <w:jc w:val="both"/>
        <w:rPr>
          <w:sz w:val="22"/>
          <w:szCs w:val="22"/>
        </w:rPr>
      </w:pPr>
      <w:bookmarkStart w:id="27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w:t>
      </w:r>
      <w:r w:rsidRPr="00E66F78">
        <w:rPr>
          <w:sz w:val="22"/>
          <w:szCs w:val="22"/>
        </w:rPr>
        <w:lastRenderedPageBreak/>
        <w:t xml:space="preserve">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50"/>
        </w:numPr>
        <w:spacing w:line="259" w:lineRule="auto"/>
        <w:ind w:left="363" w:hanging="357"/>
        <w:jc w:val="both"/>
        <w:rPr>
          <w:sz w:val="22"/>
          <w:szCs w:val="22"/>
        </w:rPr>
      </w:pPr>
      <w:bookmarkStart w:id="27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75" w:name="_Toc64016215"/>
      <w:bookmarkStart w:id="276" w:name="_Toc106095877"/>
      <w:bookmarkStart w:id="277" w:name="_Toc106096317"/>
      <w:bookmarkStart w:id="278" w:name="_Toc106096421"/>
      <w:bookmarkStart w:id="279" w:name="_Toc174940729"/>
      <w:bookmarkEnd w:id="273"/>
      <w:bookmarkEnd w:id="274"/>
      <w:r w:rsidRPr="00F8529D">
        <w:lastRenderedPageBreak/>
        <w:t>§ 1</w:t>
      </w:r>
      <w:r w:rsidR="00B71040" w:rsidRPr="00F8529D">
        <w:t>9</w:t>
      </w:r>
      <w:r w:rsidRPr="00F8529D">
        <w:t>. Zasady etyki</w:t>
      </w:r>
      <w:bookmarkEnd w:id="275"/>
      <w:bookmarkEnd w:id="276"/>
      <w:bookmarkEnd w:id="277"/>
      <w:bookmarkEnd w:id="278"/>
      <w:bookmarkEnd w:id="279"/>
    </w:p>
    <w:p w14:paraId="2CA957CA" w14:textId="77777777" w:rsidR="000C23F8" w:rsidRPr="0025041C" w:rsidRDefault="000C23F8">
      <w:pPr>
        <w:numPr>
          <w:ilvl w:val="0"/>
          <w:numId w:val="51"/>
        </w:numPr>
        <w:spacing w:line="259" w:lineRule="auto"/>
        <w:ind w:hanging="357"/>
        <w:jc w:val="both"/>
        <w:rPr>
          <w:sz w:val="22"/>
          <w:szCs w:val="22"/>
        </w:rPr>
      </w:pPr>
      <w:bookmarkStart w:id="280" w:name="_Hlk67826550"/>
      <w:r w:rsidRPr="0025041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25041C">
        <w:rPr>
          <w:sz w:val="22"/>
          <w:szCs w:val="22"/>
        </w:rPr>
        <w:t>zachowań</w:t>
      </w:r>
      <w:proofErr w:type="spellEnd"/>
      <w:r w:rsidRPr="0025041C">
        <w:rPr>
          <w:sz w:val="22"/>
          <w:szCs w:val="22"/>
        </w:rPr>
        <w:t>, które mogą prowadzić do:</w:t>
      </w:r>
    </w:p>
    <w:p w14:paraId="7799B220" w14:textId="799F6A17" w:rsidR="000C23F8" w:rsidRPr="0025041C" w:rsidRDefault="000C23F8">
      <w:pPr>
        <w:numPr>
          <w:ilvl w:val="1"/>
          <w:numId w:val="51"/>
        </w:numPr>
        <w:spacing w:line="259" w:lineRule="auto"/>
        <w:ind w:hanging="357"/>
        <w:jc w:val="both"/>
        <w:rPr>
          <w:sz w:val="22"/>
          <w:szCs w:val="22"/>
        </w:rPr>
      </w:pPr>
      <w:bookmarkStart w:id="281" w:name="_Hlk156480572"/>
      <w:r w:rsidRPr="0025041C">
        <w:rPr>
          <w:sz w:val="22"/>
          <w:szCs w:val="22"/>
        </w:rPr>
        <w:t xml:space="preserve">popełnienia przestępstw określonych w art. 16 ustawy z dnia 28 października 2002 r. </w:t>
      </w:r>
      <w:bookmarkStart w:id="282" w:name="_Hlk144468375"/>
      <w:r w:rsidRPr="0025041C">
        <w:rPr>
          <w:sz w:val="22"/>
          <w:szCs w:val="22"/>
        </w:rPr>
        <w:t>o odpowiedzialności podmiotów zbiorowych za czyny zabronione pod groźbą kary</w:t>
      </w:r>
      <w:bookmarkEnd w:id="282"/>
      <w:r w:rsidRPr="0025041C">
        <w:rPr>
          <w:sz w:val="22"/>
          <w:szCs w:val="22"/>
        </w:rPr>
        <w:t xml:space="preserve"> </w:t>
      </w:r>
      <w:r w:rsidR="00744F79" w:rsidRPr="0025041C">
        <w:rPr>
          <w:sz w:val="22"/>
          <w:szCs w:val="22"/>
        </w:rPr>
        <w:t xml:space="preserve">(Dz. U. </w:t>
      </w:r>
      <w:r w:rsidR="00744F79" w:rsidRPr="0025041C">
        <w:rPr>
          <w:sz w:val="22"/>
          <w:szCs w:val="22"/>
        </w:rPr>
        <w:br/>
        <w:t xml:space="preserve">2002 nr 197 poz.1661 z </w:t>
      </w:r>
      <w:proofErr w:type="spellStart"/>
      <w:r w:rsidR="00744F79" w:rsidRPr="0025041C">
        <w:rPr>
          <w:sz w:val="22"/>
          <w:szCs w:val="22"/>
        </w:rPr>
        <w:t>późn</w:t>
      </w:r>
      <w:proofErr w:type="spellEnd"/>
      <w:r w:rsidR="00744F79" w:rsidRPr="0025041C">
        <w:rPr>
          <w:sz w:val="22"/>
          <w:szCs w:val="22"/>
        </w:rPr>
        <w:t>. zm.).</w:t>
      </w:r>
    </w:p>
    <w:p w14:paraId="5E537C58" w14:textId="66A38FCE" w:rsidR="000C23F8" w:rsidRPr="0025041C" w:rsidRDefault="000C23F8">
      <w:pPr>
        <w:numPr>
          <w:ilvl w:val="1"/>
          <w:numId w:val="51"/>
        </w:numPr>
        <w:spacing w:line="259" w:lineRule="auto"/>
        <w:ind w:hanging="357"/>
        <w:jc w:val="both"/>
        <w:rPr>
          <w:sz w:val="22"/>
          <w:szCs w:val="22"/>
        </w:rPr>
      </w:pPr>
      <w:r w:rsidRPr="0025041C">
        <w:rPr>
          <w:sz w:val="22"/>
          <w:szCs w:val="22"/>
        </w:rPr>
        <w:t xml:space="preserve">popełnienia czynów wskazanych w ustawie z dnia 16 kwietnia 1993 roku </w:t>
      </w:r>
      <w:bookmarkStart w:id="283" w:name="_Hlk144468401"/>
      <w:r w:rsidRPr="0025041C">
        <w:rPr>
          <w:sz w:val="22"/>
          <w:szCs w:val="22"/>
        </w:rPr>
        <w:t>o zwalczaniu nieuczciwej konkurencji</w:t>
      </w:r>
      <w:bookmarkEnd w:id="283"/>
      <w:r w:rsidRPr="0025041C">
        <w:rPr>
          <w:sz w:val="22"/>
          <w:szCs w:val="22"/>
        </w:rPr>
        <w:t xml:space="preserve"> </w:t>
      </w:r>
      <w:bookmarkStart w:id="284" w:name="_Hlk148611757"/>
      <w:r w:rsidRPr="0025041C">
        <w:rPr>
          <w:sz w:val="22"/>
          <w:szCs w:val="22"/>
        </w:rPr>
        <w:t xml:space="preserve">(Dz. U. </w:t>
      </w:r>
      <w:r w:rsidR="00744F79" w:rsidRPr="0025041C">
        <w:rPr>
          <w:sz w:val="22"/>
          <w:szCs w:val="22"/>
        </w:rPr>
        <w:t>1993 nr 47 poz.211</w:t>
      </w:r>
      <w:r w:rsidR="00FF2455" w:rsidRPr="0025041C">
        <w:rPr>
          <w:sz w:val="22"/>
          <w:szCs w:val="22"/>
        </w:rPr>
        <w:t>.</w:t>
      </w:r>
      <w:r w:rsidR="00133433" w:rsidRPr="0025041C">
        <w:rPr>
          <w:sz w:val="22"/>
          <w:szCs w:val="22"/>
        </w:rPr>
        <w:t xml:space="preserve"> z</w:t>
      </w:r>
      <w:r w:rsidR="00FF2455" w:rsidRPr="0025041C">
        <w:rPr>
          <w:sz w:val="22"/>
          <w:szCs w:val="22"/>
        </w:rPr>
        <w:t xml:space="preserve"> </w:t>
      </w:r>
      <w:proofErr w:type="spellStart"/>
      <w:r w:rsidR="00FF2455" w:rsidRPr="0025041C">
        <w:rPr>
          <w:sz w:val="22"/>
          <w:szCs w:val="22"/>
        </w:rPr>
        <w:t>późn</w:t>
      </w:r>
      <w:proofErr w:type="spellEnd"/>
      <w:r w:rsidR="00FF2455" w:rsidRPr="0025041C">
        <w:rPr>
          <w:sz w:val="22"/>
          <w:szCs w:val="22"/>
        </w:rPr>
        <w:t>. zm.</w:t>
      </w:r>
      <w:r w:rsidRPr="0025041C">
        <w:rPr>
          <w:sz w:val="22"/>
          <w:szCs w:val="22"/>
        </w:rPr>
        <w:t>).</w:t>
      </w:r>
      <w:bookmarkEnd w:id="284"/>
    </w:p>
    <w:bookmarkEnd w:id="281"/>
    <w:p w14:paraId="43D62C96" w14:textId="77777777" w:rsidR="000C23F8" w:rsidRPr="001F5884" w:rsidRDefault="000C23F8">
      <w:pPr>
        <w:numPr>
          <w:ilvl w:val="0"/>
          <w:numId w:val="51"/>
        </w:numPr>
        <w:spacing w:line="259" w:lineRule="auto"/>
        <w:ind w:hanging="357"/>
        <w:jc w:val="both"/>
        <w:rPr>
          <w:sz w:val="22"/>
          <w:szCs w:val="22"/>
        </w:rPr>
      </w:pPr>
      <w:r w:rsidRPr="0025041C">
        <w:rPr>
          <w:sz w:val="22"/>
          <w:szCs w:val="22"/>
        </w:rPr>
        <w:t xml:space="preserve">Strony winny zapobiegać wszelkim nieuczciwym działaniom ze strony swych przedstawicieli. Strony gwarantują i zobowiązują się, że nie wręczały i nie wręczą żadnej darowizny lub prowizji; jak również </w:t>
      </w:r>
      <w:r w:rsidRPr="001F5884">
        <w:rPr>
          <w:sz w:val="22"/>
          <w:szCs w:val="22"/>
        </w:rPr>
        <w:t>nie zgadzały się i nie zgodzą się na zapłatę prowizji pracownikowi lub przedstawicielowi Strony umowy w związku z jej realizacją.</w:t>
      </w:r>
    </w:p>
    <w:p w14:paraId="2C35BD89" w14:textId="60760351" w:rsidR="00AB2101" w:rsidRPr="001F5884" w:rsidRDefault="00AB2101">
      <w:pPr>
        <w:numPr>
          <w:ilvl w:val="0"/>
          <w:numId w:val="51"/>
        </w:numPr>
        <w:spacing w:line="259" w:lineRule="auto"/>
        <w:jc w:val="both"/>
        <w:rPr>
          <w:sz w:val="22"/>
          <w:szCs w:val="22"/>
        </w:rPr>
      </w:pPr>
      <w:bookmarkStart w:id="285" w:name="_Hlk167104771"/>
      <w:r w:rsidRPr="001F5884">
        <w:rPr>
          <w:sz w:val="22"/>
          <w:szCs w:val="22"/>
        </w:rPr>
        <w:t>Strony oświadczają</w:t>
      </w:r>
      <w:r w:rsidR="00C02E70" w:rsidRPr="001F5884">
        <w:rPr>
          <w:sz w:val="22"/>
          <w:szCs w:val="22"/>
        </w:rPr>
        <w:t>,</w:t>
      </w:r>
      <w:r w:rsidRPr="001F5884">
        <w:rPr>
          <w:sz w:val="22"/>
          <w:szCs w:val="22"/>
        </w:rPr>
        <w:t xml:space="preserve"> że zapoznały się z Polityką Antykorupcyjną Polskiej Grupy Górniczej S.A. i</w:t>
      </w:r>
      <w:r w:rsidR="00A2561A" w:rsidRPr="001F5884">
        <w:rPr>
          <w:sz w:val="22"/>
          <w:szCs w:val="22"/>
        </w:rPr>
        <w:t> </w:t>
      </w:r>
      <w:r w:rsidRPr="001F5884">
        <w:rPr>
          <w:sz w:val="22"/>
          <w:szCs w:val="22"/>
        </w:rPr>
        <w:t xml:space="preserve">zobowiązują się do jej stosowania oraz zapoznawania się ze zmianami Polityki, której treść znajduje się pod adresem: </w:t>
      </w:r>
      <w:hyperlink r:id="rId21" w:history="1">
        <w:r w:rsidRPr="001F5884">
          <w:rPr>
            <w:rStyle w:val="Hipercze"/>
            <w:sz w:val="22"/>
            <w:szCs w:val="22"/>
          </w:rPr>
          <w:t>https://www.pgg.pl/strefa-korporacyjna/firma/inne/polityka-antykorupcyjna</w:t>
        </w:r>
      </w:hyperlink>
      <w:r w:rsidRPr="001F5884">
        <w:rPr>
          <w:sz w:val="22"/>
          <w:szCs w:val="22"/>
        </w:rPr>
        <w:t xml:space="preserve">  </w:t>
      </w:r>
    </w:p>
    <w:p w14:paraId="24B5000C" w14:textId="46F39815" w:rsidR="00AB2101" w:rsidRPr="001F5884" w:rsidRDefault="00AB2101">
      <w:pPr>
        <w:numPr>
          <w:ilvl w:val="0"/>
          <w:numId w:val="51"/>
        </w:numPr>
        <w:spacing w:line="259" w:lineRule="auto"/>
        <w:jc w:val="both"/>
        <w:rPr>
          <w:sz w:val="22"/>
          <w:szCs w:val="22"/>
        </w:rPr>
      </w:pPr>
      <w:r w:rsidRPr="001F5884">
        <w:rPr>
          <w:sz w:val="22"/>
          <w:szCs w:val="22"/>
        </w:rPr>
        <w:t>Wykonawca oświadcza</w:t>
      </w:r>
      <w:r w:rsidR="00C02E70" w:rsidRPr="001F5884">
        <w:rPr>
          <w:sz w:val="22"/>
          <w:szCs w:val="22"/>
        </w:rPr>
        <w:t>,</w:t>
      </w:r>
      <w:r w:rsidRPr="001F5884">
        <w:rPr>
          <w:sz w:val="22"/>
          <w:szCs w:val="22"/>
        </w:rPr>
        <w:t xml:space="preserve"> że dołoży należytej staranności, aby pracownicy, współpracownicy, podwykonawcy lub osoby, przy pomocy których będzie realizował zamówienie zapoznali się </w:t>
      </w:r>
      <w:r w:rsidRPr="001F5884">
        <w:rPr>
          <w:sz w:val="22"/>
          <w:szCs w:val="22"/>
        </w:rPr>
        <w:br/>
        <w:t>i stosowali wyżej opisane zasady.</w:t>
      </w:r>
    </w:p>
    <w:p w14:paraId="4ECF8694" w14:textId="2A6A2307" w:rsidR="00AB2101" w:rsidRPr="001F5884" w:rsidRDefault="00AB2101">
      <w:pPr>
        <w:numPr>
          <w:ilvl w:val="0"/>
          <w:numId w:val="51"/>
        </w:numPr>
        <w:spacing w:line="259" w:lineRule="auto"/>
        <w:jc w:val="both"/>
        <w:rPr>
          <w:sz w:val="22"/>
          <w:szCs w:val="22"/>
        </w:rPr>
      </w:pPr>
      <w:r w:rsidRPr="001F5884">
        <w:rPr>
          <w:sz w:val="22"/>
          <w:szCs w:val="22"/>
        </w:rPr>
        <w:t xml:space="preserve">Naruszenie wyżej opisanych zasad jest traktowane jak rażące naruszenie postanowień Umowy. </w:t>
      </w:r>
    </w:p>
    <w:p w14:paraId="0A6ABAC7" w14:textId="02A90C6E" w:rsidR="00AB2101" w:rsidRPr="0025041C" w:rsidRDefault="00AB2101">
      <w:pPr>
        <w:numPr>
          <w:ilvl w:val="0"/>
          <w:numId w:val="51"/>
        </w:numPr>
        <w:spacing w:line="259" w:lineRule="auto"/>
        <w:jc w:val="both"/>
        <w:rPr>
          <w:sz w:val="22"/>
          <w:szCs w:val="22"/>
        </w:rPr>
      </w:pPr>
      <w:r w:rsidRPr="001F5884">
        <w:rPr>
          <w:sz w:val="22"/>
          <w:szCs w:val="22"/>
        </w:rPr>
        <w:t>Naruszenie wyżej opisanych zasad może spowodować rozwiązanie Umowy bez zachowania okresu</w:t>
      </w:r>
      <w:r w:rsidRPr="0025041C">
        <w:rPr>
          <w:sz w:val="22"/>
          <w:szCs w:val="22"/>
        </w:rPr>
        <w:t xml:space="preserve"> wypowiedzenia, Wykonawcy nie będą przysługiwać żadne roszczenia z tego tytułu. </w:t>
      </w:r>
    </w:p>
    <w:p w14:paraId="28E6757B" w14:textId="1FB8B6DA" w:rsidR="00AB2101" w:rsidRPr="0025041C" w:rsidRDefault="00AB2101">
      <w:pPr>
        <w:numPr>
          <w:ilvl w:val="0"/>
          <w:numId w:val="51"/>
        </w:numPr>
        <w:spacing w:line="259" w:lineRule="auto"/>
        <w:jc w:val="both"/>
        <w:rPr>
          <w:sz w:val="22"/>
          <w:szCs w:val="22"/>
        </w:rPr>
      </w:pPr>
      <w:r w:rsidRPr="0025041C">
        <w:rPr>
          <w:sz w:val="22"/>
          <w:szCs w:val="22"/>
        </w:rPr>
        <w:t xml:space="preserve">Strony zobowiązują się do informowania się wzajemnie o każdym przypadku naruszenia zasad opisanych w niniejszym paragrafie Umowy. </w:t>
      </w:r>
      <w:bookmarkEnd w:id="285"/>
    </w:p>
    <w:p w14:paraId="0A79508F" w14:textId="77777777" w:rsidR="000C23F8" w:rsidRPr="0025041C"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6" w:name="_Toc106095878"/>
      <w:bookmarkStart w:id="287" w:name="_Toc106096318"/>
      <w:bookmarkStart w:id="288" w:name="_Toc106096422"/>
      <w:bookmarkStart w:id="289" w:name="_Toc174940730"/>
      <w:bookmarkStart w:id="290" w:name="_Hlk105675117"/>
      <w:bookmarkStart w:id="291" w:name="_Hlk67826575"/>
      <w:bookmarkStart w:id="292" w:name="_Toc64016216"/>
      <w:bookmarkEnd w:id="280"/>
      <w:r w:rsidRPr="0025041C">
        <w:t xml:space="preserve">§ </w:t>
      </w:r>
      <w:r w:rsidR="00B71040" w:rsidRPr="0025041C">
        <w:t>20</w:t>
      </w:r>
      <w:r w:rsidRPr="0025041C">
        <w:t>. Nadzór wynikający z zarządzania środowiskowego</w:t>
      </w:r>
      <w:bookmarkEnd w:id="286"/>
      <w:bookmarkEnd w:id="287"/>
      <w:bookmarkEnd w:id="288"/>
      <w:bookmarkEnd w:id="289"/>
    </w:p>
    <w:p w14:paraId="02A19E4A" w14:textId="05307C03" w:rsidR="000C23F8" w:rsidRPr="00500E2A" w:rsidRDefault="000C23F8">
      <w:pPr>
        <w:numPr>
          <w:ilvl w:val="0"/>
          <w:numId w:val="92"/>
        </w:numPr>
        <w:spacing w:line="259" w:lineRule="auto"/>
        <w:jc w:val="both"/>
        <w:rPr>
          <w:sz w:val="22"/>
          <w:szCs w:val="22"/>
        </w:rPr>
      </w:pPr>
      <w:r w:rsidRPr="00F8529D">
        <w:rPr>
          <w:sz w:val="22"/>
          <w:szCs w:val="22"/>
        </w:rPr>
        <w:t xml:space="preserve">Wykonawca zobowiązuje się do przestrzegania przepisów </w:t>
      </w:r>
      <w:r w:rsidRPr="00500E2A">
        <w:rPr>
          <w:sz w:val="22"/>
          <w:szCs w:val="22"/>
        </w:rPr>
        <w:t>prawnych w zakresie ochrony środowiska.</w:t>
      </w:r>
    </w:p>
    <w:p w14:paraId="0D4225DF" w14:textId="4627056A" w:rsidR="000C23F8" w:rsidRPr="00500E2A" w:rsidRDefault="000C23F8">
      <w:pPr>
        <w:numPr>
          <w:ilvl w:val="0"/>
          <w:numId w:val="92"/>
        </w:numPr>
        <w:spacing w:line="259" w:lineRule="auto"/>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22" w:history="1">
        <w:r w:rsidRPr="00A2561A">
          <w:t>www.pgg.pl</w:t>
        </w:r>
      </w:hyperlink>
      <w:r w:rsidRPr="00500E2A">
        <w:rPr>
          <w:sz w:val="22"/>
          <w:szCs w:val="22"/>
        </w:rPr>
        <w:t xml:space="preserve"> zakładka</w:t>
      </w:r>
      <w:r>
        <w:rPr>
          <w:sz w:val="22"/>
          <w:szCs w:val="22"/>
        </w:rPr>
        <w:t>:</w:t>
      </w:r>
      <w:r w:rsidRPr="00500E2A">
        <w:rPr>
          <w:sz w:val="22"/>
          <w:szCs w:val="22"/>
        </w:rPr>
        <w:t xml:space="preserve"> </w:t>
      </w:r>
      <w:r w:rsidRPr="00A2561A">
        <w:rPr>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4134A53B" w:rsidR="000C23F8" w:rsidRPr="00A2561A" w:rsidRDefault="000C23F8">
      <w:pPr>
        <w:numPr>
          <w:ilvl w:val="0"/>
          <w:numId w:val="92"/>
        </w:numPr>
        <w:spacing w:line="259" w:lineRule="auto"/>
        <w:jc w:val="both"/>
        <w:rPr>
          <w:i/>
          <w:iCs/>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bookmarkEnd w:id="290"/>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93" w:name="_Toc106095879"/>
      <w:bookmarkStart w:id="294" w:name="_Toc106096319"/>
      <w:bookmarkStart w:id="295" w:name="_Toc106096423"/>
      <w:bookmarkStart w:id="296" w:name="_Toc174940731"/>
      <w:bookmarkStart w:id="297" w:name="_Hlk67826617"/>
      <w:bookmarkEnd w:id="291"/>
      <w:r w:rsidRPr="00B62661">
        <w:t xml:space="preserve">§ </w:t>
      </w:r>
      <w:r>
        <w:t>2</w:t>
      </w:r>
      <w:r w:rsidR="00B71040">
        <w:t>1</w:t>
      </w:r>
      <w:r w:rsidRPr="00B62661">
        <w:t xml:space="preserve">. </w:t>
      </w:r>
      <w:r w:rsidRPr="00E66F78">
        <w:t>Siła wyższa</w:t>
      </w:r>
      <w:bookmarkEnd w:id="292"/>
      <w:bookmarkEnd w:id="293"/>
      <w:bookmarkEnd w:id="294"/>
      <w:bookmarkEnd w:id="295"/>
      <w:bookmarkEnd w:id="296"/>
    </w:p>
    <w:p w14:paraId="7F042164" w14:textId="77777777" w:rsidR="000C23F8" w:rsidRPr="00E66F78" w:rsidRDefault="000C23F8">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52"/>
        </w:numPr>
        <w:jc w:val="both"/>
        <w:rPr>
          <w:sz w:val="22"/>
          <w:szCs w:val="22"/>
        </w:rPr>
      </w:pPr>
      <w:r w:rsidRPr="00F8529D">
        <w:rPr>
          <w:sz w:val="22"/>
          <w:szCs w:val="22"/>
        </w:rPr>
        <w:lastRenderedPageBreak/>
        <w:t>klęski żywiołowe np. pożar, powódź, trzęsienie ziemi itp.,</w:t>
      </w:r>
    </w:p>
    <w:p w14:paraId="41D3FABD" w14:textId="77777777" w:rsidR="000C23F8" w:rsidRPr="00F8529D" w:rsidRDefault="000C23F8">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52"/>
        </w:numPr>
        <w:ind w:left="357" w:hanging="357"/>
        <w:jc w:val="both"/>
        <w:rPr>
          <w:sz w:val="22"/>
          <w:szCs w:val="22"/>
        </w:rPr>
      </w:pPr>
      <w:bookmarkStart w:id="29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8"/>
    <w:p w14:paraId="5A12B597" w14:textId="77777777" w:rsidR="000C23F8" w:rsidRPr="00F8529D" w:rsidRDefault="000C23F8">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25041C" w:rsidRDefault="000C23F8" w:rsidP="00AD7A6E">
      <w:pPr>
        <w:pStyle w:val="Nagwek2"/>
      </w:pPr>
      <w:bookmarkStart w:id="299" w:name="_Toc64016217"/>
      <w:bookmarkStart w:id="300" w:name="_Toc106095880"/>
      <w:bookmarkStart w:id="301" w:name="_Toc106096320"/>
      <w:bookmarkStart w:id="302" w:name="_Toc106096424"/>
      <w:bookmarkStart w:id="303" w:name="_Toc174940732"/>
      <w:r w:rsidRPr="0025041C">
        <w:t>§ 2</w:t>
      </w:r>
      <w:r w:rsidR="00B71040" w:rsidRPr="0025041C">
        <w:t>2</w:t>
      </w:r>
      <w:r w:rsidRPr="0025041C">
        <w:t>. Postanowienia końcowe</w:t>
      </w:r>
      <w:bookmarkEnd w:id="299"/>
      <w:bookmarkEnd w:id="300"/>
      <w:bookmarkEnd w:id="301"/>
      <w:bookmarkEnd w:id="302"/>
      <w:bookmarkEnd w:id="303"/>
    </w:p>
    <w:p w14:paraId="372E732F" w14:textId="14C9515F" w:rsidR="005812ED" w:rsidRPr="0025041C" w:rsidRDefault="005812ED">
      <w:pPr>
        <w:numPr>
          <w:ilvl w:val="0"/>
          <w:numId w:val="53"/>
        </w:numPr>
        <w:spacing w:line="259" w:lineRule="auto"/>
        <w:jc w:val="both"/>
        <w:rPr>
          <w:sz w:val="22"/>
          <w:szCs w:val="22"/>
        </w:rPr>
      </w:pPr>
      <w:r w:rsidRPr="0025041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25041C" w:rsidRDefault="005812ED">
      <w:pPr>
        <w:numPr>
          <w:ilvl w:val="0"/>
          <w:numId w:val="53"/>
        </w:numPr>
        <w:spacing w:line="259" w:lineRule="auto"/>
        <w:jc w:val="both"/>
        <w:rPr>
          <w:sz w:val="22"/>
          <w:szCs w:val="22"/>
        </w:rPr>
      </w:pPr>
      <w:r w:rsidRPr="0025041C">
        <w:rPr>
          <w:sz w:val="22"/>
          <w:szCs w:val="22"/>
        </w:rPr>
        <w:t>Wszelkie spory powstałe pomiędzy Stronami na tle wykładni lub realizacji Umowy rozstrzygane będą przez sąd powszechny właściwy dla siedziby Zamawiającego.</w:t>
      </w:r>
    </w:p>
    <w:p w14:paraId="5B23DB2E" w14:textId="5FC3C57A" w:rsidR="000C23F8" w:rsidRPr="0025041C" w:rsidRDefault="000C23F8">
      <w:pPr>
        <w:numPr>
          <w:ilvl w:val="0"/>
          <w:numId w:val="53"/>
        </w:numPr>
        <w:spacing w:line="259" w:lineRule="auto"/>
        <w:jc w:val="both"/>
        <w:rPr>
          <w:sz w:val="22"/>
          <w:szCs w:val="22"/>
        </w:rPr>
      </w:pPr>
      <w:r w:rsidRPr="0025041C">
        <w:rPr>
          <w:sz w:val="22"/>
          <w:szCs w:val="22"/>
        </w:rPr>
        <w:t xml:space="preserve">Wszelkie zmiany i uzupełnienia Umowy wymagają dla swej ważności formy pisemnej w postaci aneksu do Umowy. </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4" w:name="_Toc83291694"/>
      <w:bookmarkStart w:id="305" w:name="_Toc106095881"/>
      <w:bookmarkStart w:id="306" w:name="_Toc106096321"/>
      <w:bookmarkStart w:id="307" w:name="_Toc106096425"/>
      <w:bookmarkStart w:id="308" w:name="_Toc174940733"/>
      <w:bookmarkEnd w:id="297"/>
      <w:r w:rsidRPr="00AD7A6E">
        <w:rPr>
          <w:sz w:val="22"/>
          <w:szCs w:val="22"/>
        </w:rPr>
        <w:t>Załączniki do Umowy</w:t>
      </w:r>
      <w:bookmarkEnd w:id="304"/>
      <w:bookmarkEnd w:id="305"/>
      <w:bookmarkEnd w:id="306"/>
      <w:bookmarkEnd w:id="307"/>
      <w:bookmarkEnd w:id="308"/>
    </w:p>
    <w:p w14:paraId="50995AE1" w14:textId="77777777" w:rsidR="000C23F8" w:rsidRPr="00441A25" w:rsidRDefault="000C23F8" w:rsidP="000C23F8">
      <w:pPr>
        <w:tabs>
          <w:tab w:val="left" w:pos="1843"/>
        </w:tabs>
        <w:ind w:left="1843" w:hanging="1843"/>
        <w:jc w:val="both"/>
        <w:rPr>
          <w:rFonts w:eastAsiaTheme="majorEastAsia"/>
          <w:sz w:val="22"/>
          <w:szCs w:val="22"/>
        </w:rPr>
      </w:pPr>
      <w:r w:rsidRPr="00441A25">
        <w:rPr>
          <w:rFonts w:eastAsiaTheme="majorEastAsia"/>
          <w:sz w:val="22"/>
          <w:szCs w:val="22"/>
        </w:rPr>
        <w:t xml:space="preserve">Załącznik nr 1 – </w:t>
      </w:r>
      <w:r w:rsidRPr="00441A25">
        <w:rPr>
          <w:rFonts w:eastAsiaTheme="majorEastAsia"/>
          <w:sz w:val="22"/>
          <w:szCs w:val="22"/>
        </w:rPr>
        <w:tab/>
        <w:t>Szczegółowy Opis Przedmiotu Zamówienia (na podstawie Załącznika nr 1 do SWZ),</w:t>
      </w:r>
    </w:p>
    <w:p w14:paraId="5C6232A9" w14:textId="1DBE9EDC" w:rsidR="000C23F8" w:rsidRPr="00441A25" w:rsidRDefault="000C23F8" w:rsidP="000C23F8">
      <w:pPr>
        <w:tabs>
          <w:tab w:val="left" w:pos="1843"/>
        </w:tabs>
        <w:jc w:val="both"/>
        <w:rPr>
          <w:rFonts w:eastAsiaTheme="majorEastAsia"/>
          <w:sz w:val="22"/>
          <w:szCs w:val="22"/>
        </w:rPr>
      </w:pPr>
      <w:r w:rsidRPr="00441A25">
        <w:rPr>
          <w:rFonts w:eastAsiaTheme="majorEastAsia"/>
          <w:sz w:val="22"/>
          <w:szCs w:val="22"/>
        </w:rPr>
        <w:t xml:space="preserve">Załącznik nr </w:t>
      </w:r>
      <w:r w:rsidR="00441A25" w:rsidRPr="00441A25">
        <w:rPr>
          <w:rFonts w:eastAsiaTheme="majorEastAsia"/>
          <w:sz w:val="22"/>
          <w:szCs w:val="22"/>
        </w:rPr>
        <w:t>2</w:t>
      </w:r>
      <w:r w:rsidRPr="00441A25">
        <w:rPr>
          <w:rFonts w:eastAsiaTheme="majorEastAsia"/>
          <w:sz w:val="22"/>
          <w:szCs w:val="22"/>
        </w:rPr>
        <w:t xml:space="preserve">– </w:t>
      </w:r>
      <w:r w:rsidRPr="00441A25">
        <w:rPr>
          <w:rFonts w:eastAsiaTheme="majorEastAsia"/>
          <w:sz w:val="22"/>
          <w:szCs w:val="22"/>
        </w:rPr>
        <w:tab/>
        <w:t xml:space="preserve">Ochrona danych osobowych </w:t>
      </w:r>
    </w:p>
    <w:p w14:paraId="3E3E5A15" w14:textId="3970C736" w:rsidR="000C23F8" w:rsidRPr="00441A25" w:rsidRDefault="000C23F8" w:rsidP="000C23F8">
      <w:pPr>
        <w:tabs>
          <w:tab w:val="left" w:pos="1843"/>
        </w:tabs>
        <w:jc w:val="both"/>
        <w:rPr>
          <w:rFonts w:eastAsiaTheme="majorEastAsia"/>
          <w:sz w:val="22"/>
          <w:szCs w:val="22"/>
        </w:rPr>
      </w:pPr>
      <w:r w:rsidRPr="00441A25">
        <w:rPr>
          <w:rFonts w:eastAsiaTheme="majorEastAsia"/>
          <w:sz w:val="22"/>
          <w:szCs w:val="22"/>
        </w:rPr>
        <w:t xml:space="preserve">Załącznik nr </w:t>
      </w:r>
      <w:r w:rsidR="00441A25" w:rsidRPr="00441A25">
        <w:rPr>
          <w:rFonts w:eastAsiaTheme="majorEastAsia"/>
          <w:sz w:val="22"/>
          <w:szCs w:val="22"/>
        </w:rPr>
        <w:t>3</w:t>
      </w:r>
      <w:r w:rsidRPr="00441A25">
        <w:rPr>
          <w:rFonts w:eastAsiaTheme="majorEastAsia"/>
          <w:sz w:val="22"/>
          <w:szCs w:val="22"/>
        </w:rPr>
        <w:t xml:space="preserve"> – </w:t>
      </w:r>
      <w:r w:rsidRPr="00441A25">
        <w:rPr>
          <w:rFonts w:eastAsiaTheme="majorEastAsia"/>
          <w:sz w:val="22"/>
          <w:szCs w:val="22"/>
        </w:rPr>
        <w:tab/>
        <w:t xml:space="preserve">Oświadczenie o statusie Wykonawcy </w:t>
      </w:r>
    </w:p>
    <w:p w14:paraId="7912A58D" w14:textId="606D8367" w:rsidR="000C23F8" w:rsidRPr="00441A25" w:rsidRDefault="000C23F8" w:rsidP="000C23F8">
      <w:pPr>
        <w:tabs>
          <w:tab w:val="left" w:pos="1843"/>
        </w:tabs>
        <w:jc w:val="both"/>
        <w:rPr>
          <w:i/>
          <w:iCs/>
        </w:rPr>
      </w:pPr>
      <w:r w:rsidRPr="00441A25">
        <w:rPr>
          <w:rFonts w:eastAsiaTheme="majorEastAsia"/>
          <w:sz w:val="22"/>
          <w:szCs w:val="22"/>
        </w:rPr>
        <w:t xml:space="preserve">Załącznik nr </w:t>
      </w:r>
      <w:r w:rsidR="00441A25" w:rsidRPr="00441A25">
        <w:rPr>
          <w:rFonts w:eastAsiaTheme="majorEastAsia"/>
          <w:sz w:val="22"/>
          <w:szCs w:val="22"/>
        </w:rPr>
        <w:t>4</w:t>
      </w:r>
      <w:r w:rsidRPr="00441A25">
        <w:rPr>
          <w:rFonts w:eastAsiaTheme="majorEastAsia"/>
          <w:sz w:val="22"/>
          <w:szCs w:val="22"/>
        </w:rPr>
        <w:t xml:space="preserve"> -  </w:t>
      </w:r>
      <w:r w:rsidRPr="00441A25">
        <w:rPr>
          <w:rFonts w:eastAsiaTheme="majorEastAsia"/>
          <w:sz w:val="22"/>
          <w:szCs w:val="22"/>
        </w:rPr>
        <w:tab/>
        <w:t>Oświadczenie dla celów podatku u źródła</w:t>
      </w:r>
      <w:r w:rsidRPr="00441A25">
        <w:t xml:space="preserve"> </w:t>
      </w:r>
      <w:r w:rsidRPr="00441A25">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309" w:name="_Hlk67826939"/>
      <w:bookmarkStart w:id="310"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0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6511CE" w:rsidRDefault="000C23F8" w:rsidP="00744F79">
      <w:pPr>
        <w:jc w:val="center"/>
        <w:rPr>
          <w:b/>
          <w:bCs/>
          <w:i/>
          <w:iCs/>
          <w:color w:val="7F7F7F" w:themeColor="text1" w:themeTint="80"/>
          <w:sz w:val="28"/>
          <w:szCs w:val="28"/>
        </w:rPr>
      </w:pPr>
      <w:r>
        <w:rPr>
          <w:b/>
          <w:bCs/>
          <w:color w:val="000000" w:themeColor="text1"/>
          <w:sz w:val="28"/>
          <w:szCs w:val="28"/>
        </w:rPr>
        <w:br/>
      </w:r>
      <w:r w:rsidRPr="006511CE">
        <w:rPr>
          <w:b/>
          <w:bCs/>
          <w:i/>
          <w:iCs/>
          <w:color w:val="7F7F7F" w:themeColor="text1" w:themeTint="80"/>
          <w:sz w:val="32"/>
          <w:szCs w:val="32"/>
        </w:rPr>
        <w:t>(</w:t>
      </w:r>
      <w:r w:rsidRPr="006511CE">
        <w:rPr>
          <w:b/>
          <w:bCs/>
          <w:i/>
          <w:iCs/>
          <w:color w:val="7F7F7F" w:themeColor="text1" w:themeTint="80"/>
          <w:sz w:val="28"/>
          <w:szCs w:val="28"/>
        </w:rPr>
        <w:t>zgodny z  Załącznikiem nr 1 do SWZ</w:t>
      </w:r>
      <w:bookmarkStart w:id="311" w:name="_Hlk147849015"/>
      <w:r w:rsidRPr="006511CE">
        <w:rPr>
          <w:b/>
          <w:bCs/>
          <w:i/>
          <w:iCs/>
          <w:color w:val="7F7F7F" w:themeColor="text1" w:themeTint="80"/>
          <w:sz w:val="28"/>
          <w:szCs w:val="28"/>
        </w:rPr>
        <w:t>)</w:t>
      </w:r>
    </w:p>
    <w:bookmarkEnd w:id="310"/>
    <w:bookmarkEnd w:id="311"/>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77777777" w:rsidR="000C23F8" w:rsidRPr="001456AD" w:rsidRDefault="000C23F8" w:rsidP="000C23F8">
      <w:pPr>
        <w:spacing w:before="120"/>
        <w:jc w:val="right"/>
        <w:rPr>
          <w:b/>
          <w:bCs/>
          <w:sz w:val="22"/>
          <w:szCs w:val="22"/>
        </w:rPr>
      </w:pPr>
      <w:bookmarkStart w:id="312" w:name="_Hlk67831498"/>
      <w:bookmarkStart w:id="313"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12"/>
    <w:bookmarkEnd w:id="31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AA19E5">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441A25" w:rsidRDefault="000C23F8">
      <w:pPr>
        <w:pStyle w:val="Akapitzlist"/>
        <w:numPr>
          <w:ilvl w:val="6"/>
          <w:numId w:val="53"/>
        </w:numPr>
        <w:overflowPunct w:val="0"/>
        <w:autoSpaceDE w:val="0"/>
        <w:autoSpaceDN w:val="0"/>
        <w:ind w:left="349"/>
        <w:contextualSpacing w:val="0"/>
        <w:jc w:val="both"/>
        <w:rPr>
          <w:color w:val="767171" w:themeColor="background2" w:themeShade="80"/>
          <w:sz w:val="22"/>
          <w:szCs w:val="22"/>
        </w:rPr>
      </w:pPr>
      <w:r w:rsidRPr="00441A25">
        <w:rPr>
          <w:i/>
          <w:iCs/>
          <w:color w:val="767171" w:themeColor="background2" w:themeShade="8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14"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5"/>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B0066">
        <w:trPr>
          <w:trHeight w:val="4820"/>
        </w:trPr>
        <w:tc>
          <w:tcPr>
            <w:tcW w:w="4958" w:type="dxa"/>
          </w:tcPr>
          <w:p w14:paraId="50E4A123" w14:textId="77777777" w:rsidR="000C23F8" w:rsidRPr="00B30F1F" w:rsidRDefault="000C23F8" w:rsidP="005B0066">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B0066">
            <w:pPr>
              <w:contextualSpacing/>
              <w:jc w:val="both"/>
              <w:rPr>
                <w:rFonts w:ascii="Verdana" w:hAnsi="Verdana"/>
                <w:b/>
              </w:rPr>
            </w:pPr>
          </w:p>
          <w:p w14:paraId="1019BDF0" w14:textId="77777777" w:rsidR="000C23F8" w:rsidRPr="00B30F1F" w:rsidRDefault="000C23F8">
            <w:pPr>
              <w:numPr>
                <w:ilvl w:val="0"/>
                <w:numId w:val="55"/>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B0066">
            <w:pPr>
              <w:ind w:left="360"/>
              <w:contextualSpacing/>
              <w:jc w:val="both"/>
              <w:rPr>
                <w:rFonts w:ascii="Verdana" w:hAnsi="Verdana"/>
              </w:rPr>
            </w:pPr>
          </w:p>
          <w:p w14:paraId="5F7A93A6" w14:textId="77777777" w:rsidR="000C23F8" w:rsidRPr="00B30F1F" w:rsidRDefault="000C23F8">
            <w:pPr>
              <w:numPr>
                <w:ilvl w:val="0"/>
                <w:numId w:val="56"/>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B0066">
            <w:pPr>
              <w:contextualSpacing/>
              <w:jc w:val="both"/>
              <w:rPr>
                <w:rFonts w:ascii="Verdana" w:hAnsi="Verdana"/>
              </w:rPr>
            </w:pPr>
          </w:p>
          <w:p w14:paraId="36943E2E" w14:textId="77777777" w:rsidR="000C23F8" w:rsidRPr="00B30F1F" w:rsidRDefault="000C23F8">
            <w:pPr>
              <w:numPr>
                <w:ilvl w:val="0"/>
                <w:numId w:val="56"/>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B0066">
            <w:pPr>
              <w:ind w:left="709"/>
              <w:contextualSpacing/>
              <w:jc w:val="both"/>
              <w:rPr>
                <w:rFonts w:ascii="Verdana" w:hAnsi="Verdana"/>
              </w:rPr>
            </w:pPr>
          </w:p>
          <w:p w14:paraId="6C7634DC" w14:textId="77777777" w:rsidR="000C23F8" w:rsidRPr="00B30F1F" w:rsidRDefault="000C23F8">
            <w:pPr>
              <w:numPr>
                <w:ilvl w:val="0"/>
                <w:numId w:val="56"/>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B0066">
            <w:pPr>
              <w:contextualSpacing/>
              <w:jc w:val="both"/>
              <w:rPr>
                <w:rFonts w:ascii="Verdana" w:hAnsi="Verdana"/>
              </w:rPr>
            </w:pPr>
          </w:p>
          <w:p w14:paraId="0471A447" w14:textId="77777777" w:rsidR="000C23F8" w:rsidRPr="00B30F1F" w:rsidRDefault="000C23F8" w:rsidP="005B0066">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B0066">
            <w:pPr>
              <w:ind w:left="709"/>
              <w:contextualSpacing/>
              <w:jc w:val="both"/>
              <w:rPr>
                <w:rFonts w:ascii="Verdana" w:hAnsi="Verdana"/>
              </w:rPr>
            </w:pPr>
          </w:p>
          <w:p w14:paraId="25FDC7F1" w14:textId="77777777" w:rsidR="000C23F8" w:rsidRPr="00B30F1F" w:rsidRDefault="000C23F8" w:rsidP="005B0066">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B0066">
            <w:pPr>
              <w:ind w:left="709"/>
              <w:contextualSpacing/>
              <w:jc w:val="both"/>
              <w:rPr>
                <w:rFonts w:ascii="Verdana" w:hAnsi="Verdana"/>
              </w:rPr>
            </w:pPr>
          </w:p>
          <w:p w14:paraId="6837B975" w14:textId="77777777" w:rsidR="000C23F8" w:rsidRPr="00B30F1F" w:rsidRDefault="000C23F8" w:rsidP="005B0066">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B0066">
            <w:pPr>
              <w:ind w:left="709"/>
              <w:contextualSpacing/>
              <w:jc w:val="both"/>
              <w:rPr>
                <w:rFonts w:ascii="Verdana" w:hAnsi="Verdana"/>
              </w:rPr>
            </w:pPr>
          </w:p>
          <w:p w14:paraId="78D65C2D" w14:textId="77777777" w:rsidR="000C23F8" w:rsidRPr="00B30F1F" w:rsidRDefault="000C23F8" w:rsidP="005B0066">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B0066">
            <w:pPr>
              <w:ind w:left="709"/>
              <w:contextualSpacing/>
              <w:jc w:val="both"/>
              <w:rPr>
                <w:rFonts w:ascii="Verdana" w:hAnsi="Verdana"/>
              </w:rPr>
            </w:pPr>
          </w:p>
          <w:p w14:paraId="25E19337" w14:textId="77777777" w:rsidR="000C23F8" w:rsidRPr="00B30F1F" w:rsidRDefault="000C23F8" w:rsidP="005B0066">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B0066">
            <w:pPr>
              <w:contextualSpacing/>
              <w:jc w:val="both"/>
              <w:rPr>
                <w:rFonts w:ascii="Verdana" w:hAnsi="Verdana"/>
              </w:rPr>
            </w:pPr>
          </w:p>
          <w:p w14:paraId="058A4AFE" w14:textId="77777777" w:rsidR="000C23F8" w:rsidRPr="00B30F1F" w:rsidRDefault="000C23F8">
            <w:pPr>
              <w:numPr>
                <w:ilvl w:val="0"/>
                <w:numId w:val="55"/>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B0066">
            <w:pPr>
              <w:contextualSpacing/>
              <w:jc w:val="both"/>
              <w:rPr>
                <w:rFonts w:ascii="Verdana" w:hAnsi="Verdana"/>
              </w:rPr>
            </w:pPr>
          </w:p>
          <w:p w14:paraId="30494B53" w14:textId="77777777" w:rsidR="000C23F8" w:rsidRPr="00B30F1F" w:rsidRDefault="000C23F8" w:rsidP="005B0066">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B0066">
            <w:pPr>
              <w:contextualSpacing/>
              <w:jc w:val="both"/>
              <w:rPr>
                <w:rFonts w:ascii="Verdana" w:hAnsi="Verdana"/>
              </w:rPr>
            </w:pPr>
          </w:p>
          <w:p w14:paraId="2E17F5F9" w14:textId="77777777" w:rsidR="000C23F8" w:rsidRPr="00B30F1F" w:rsidRDefault="000C23F8" w:rsidP="005B0066">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B0066">
            <w:pPr>
              <w:contextualSpacing/>
              <w:jc w:val="both"/>
              <w:rPr>
                <w:rFonts w:ascii="Verdana" w:hAnsi="Verdana"/>
              </w:rPr>
            </w:pPr>
          </w:p>
        </w:tc>
        <w:tc>
          <w:tcPr>
            <w:tcW w:w="4958" w:type="dxa"/>
          </w:tcPr>
          <w:p w14:paraId="1A1E35B5" w14:textId="77777777" w:rsidR="000C23F8" w:rsidRPr="006C04A7" w:rsidRDefault="000C23F8" w:rsidP="005B0066">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B0066">
            <w:pPr>
              <w:contextualSpacing/>
              <w:jc w:val="both"/>
              <w:rPr>
                <w:rFonts w:ascii="Verdana" w:hAnsi="Verdana"/>
                <w:lang w:val="en-GB"/>
              </w:rPr>
            </w:pPr>
          </w:p>
          <w:p w14:paraId="3CB201DB" w14:textId="77777777" w:rsidR="000C23F8" w:rsidRPr="006C04A7" w:rsidRDefault="000C23F8">
            <w:pPr>
              <w:numPr>
                <w:ilvl w:val="0"/>
                <w:numId w:val="55"/>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B0066">
            <w:pPr>
              <w:ind w:left="573"/>
              <w:contextualSpacing/>
              <w:jc w:val="both"/>
              <w:rPr>
                <w:rFonts w:ascii="Verdana" w:hAnsi="Verdana"/>
                <w:lang w:val="en-US"/>
              </w:rPr>
            </w:pPr>
          </w:p>
          <w:p w14:paraId="1186FA65" w14:textId="77777777" w:rsidR="000C23F8" w:rsidRPr="006C04A7" w:rsidRDefault="000C23F8">
            <w:pPr>
              <w:numPr>
                <w:ilvl w:val="0"/>
                <w:numId w:val="57"/>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B0066">
            <w:pPr>
              <w:ind w:left="714"/>
              <w:contextualSpacing/>
              <w:jc w:val="both"/>
              <w:rPr>
                <w:rFonts w:ascii="Verdana" w:hAnsi="Verdana"/>
                <w:lang w:val="en-US"/>
              </w:rPr>
            </w:pPr>
          </w:p>
          <w:p w14:paraId="0937C07D" w14:textId="77777777" w:rsidR="000C23F8" w:rsidRPr="006C04A7" w:rsidRDefault="000C23F8">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B0066">
            <w:pPr>
              <w:ind w:left="714"/>
              <w:contextualSpacing/>
              <w:jc w:val="both"/>
              <w:rPr>
                <w:rFonts w:ascii="Verdana" w:hAnsi="Verdana"/>
                <w:lang w:val="en-US"/>
              </w:rPr>
            </w:pPr>
          </w:p>
          <w:p w14:paraId="47EEE68D" w14:textId="77777777" w:rsidR="000C23F8" w:rsidRPr="006C04A7" w:rsidRDefault="000C23F8" w:rsidP="005B0066">
            <w:pPr>
              <w:contextualSpacing/>
              <w:jc w:val="both"/>
              <w:rPr>
                <w:rFonts w:ascii="Verdana" w:hAnsi="Verdana"/>
                <w:lang w:val="en-US"/>
              </w:rPr>
            </w:pPr>
          </w:p>
          <w:p w14:paraId="330F7A3A" w14:textId="77777777" w:rsidR="000C23F8" w:rsidRPr="006C04A7" w:rsidRDefault="000C23F8" w:rsidP="005B0066">
            <w:pPr>
              <w:contextualSpacing/>
              <w:jc w:val="both"/>
              <w:rPr>
                <w:rFonts w:ascii="Verdana" w:hAnsi="Verdana"/>
                <w:lang w:val="en-US"/>
              </w:rPr>
            </w:pPr>
          </w:p>
          <w:p w14:paraId="73D0D617" w14:textId="77777777" w:rsidR="000C23F8" w:rsidRPr="006C04A7" w:rsidRDefault="000C23F8">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B0066">
            <w:pPr>
              <w:ind w:left="714"/>
              <w:contextualSpacing/>
              <w:jc w:val="both"/>
              <w:rPr>
                <w:rFonts w:ascii="Verdana" w:hAnsi="Verdana"/>
                <w:lang w:val="en-US"/>
              </w:rPr>
            </w:pPr>
          </w:p>
          <w:p w14:paraId="23B960D8" w14:textId="77777777" w:rsidR="000C23F8" w:rsidRPr="006C04A7" w:rsidRDefault="000C23F8" w:rsidP="005B0066">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B0066">
            <w:pPr>
              <w:ind w:left="714"/>
              <w:contextualSpacing/>
              <w:jc w:val="both"/>
              <w:rPr>
                <w:rFonts w:ascii="Verdana" w:hAnsi="Verdana"/>
                <w:lang w:val="en-US"/>
              </w:rPr>
            </w:pPr>
          </w:p>
          <w:p w14:paraId="3374433C" w14:textId="77777777" w:rsidR="000C23F8" w:rsidRPr="006C04A7" w:rsidRDefault="000C23F8" w:rsidP="005B0066">
            <w:pPr>
              <w:ind w:left="714"/>
              <w:contextualSpacing/>
              <w:jc w:val="both"/>
              <w:rPr>
                <w:rFonts w:ascii="Verdana" w:hAnsi="Verdana"/>
                <w:lang w:val="en-US"/>
              </w:rPr>
            </w:pPr>
          </w:p>
          <w:p w14:paraId="0E441C6F" w14:textId="77777777" w:rsidR="000C23F8" w:rsidRPr="006C04A7" w:rsidRDefault="000C23F8" w:rsidP="005B0066">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B0066">
            <w:pPr>
              <w:ind w:left="714"/>
              <w:contextualSpacing/>
              <w:jc w:val="both"/>
              <w:rPr>
                <w:rFonts w:ascii="Verdana" w:hAnsi="Verdana"/>
                <w:lang w:val="en-US"/>
              </w:rPr>
            </w:pPr>
          </w:p>
          <w:p w14:paraId="2D91FE6D" w14:textId="77777777" w:rsidR="000C23F8" w:rsidRPr="006C04A7" w:rsidRDefault="000C23F8" w:rsidP="005B0066">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B0066">
            <w:pPr>
              <w:ind w:left="714"/>
              <w:contextualSpacing/>
              <w:jc w:val="both"/>
              <w:rPr>
                <w:rFonts w:ascii="Verdana" w:hAnsi="Verdana"/>
                <w:lang w:val="en-US"/>
              </w:rPr>
            </w:pPr>
          </w:p>
          <w:p w14:paraId="57F5881B" w14:textId="77777777" w:rsidR="000C23F8" w:rsidRPr="006C04A7" w:rsidRDefault="000C23F8" w:rsidP="005B0066">
            <w:pPr>
              <w:ind w:left="714"/>
              <w:contextualSpacing/>
              <w:jc w:val="both"/>
              <w:rPr>
                <w:rFonts w:ascii="Verdana" w:hAnsi="Verdana"/>
                <w:lang w:val="en-US"/>
              </w:rPr>
            </w:pPr>
          </w:p>
          <w:p w14:paraId="017353A5" w14:textId="77777777" w:rsidR="000C23F8" w:rsidRPr="006C04A7" w:rsidRDefault="000C23F8" w:rsidP="005B0066">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B0066">
            <w:pPr>
              <w:ind w:left="714"/>
              <w:contextualSpacing/>
              <w:jc w:val="both"/>
              <w:rPr>
                <w:rFonts w:ascii="Verdana" w:hAnsi="Verdana"/>
                <w:lang w:val="en-US"/>
              </w:rPr>
            </w:pPr>
          </w:p>
          <w:p w14:paraId="3C8B2977" w14:textId="77777777" w:rsidR="000C23F8" w:rsidRPr="006C04A7" w:rsidRDefault="000C23F8" w:rsidP="005B0066">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B0066">
            <w:pPr>
              <w:contextualSpacing/>
              <w:jc w:val="both"/>
              <w:rPr>
                <w:rFonts w:ascii="Verdana" w:hAnsi="Verdana"/>
                <w:lang w:val="en-US"/>
              </w:rPr>
            </w:pPr>
          </w:p>
          <w:p w14:paraId="5F6F96F4" w14:textId="77777777" w:rsidR="000C23F8" w:rsidRPr="006C04A7" w:rsidRDefault="000C23F8" w:rsidP="005B0066">
            <w:pPr>
              <w:contextualSpacing/>
              <w:jc w:val="both"/>
              <w:rPr>
                <w:rFonts w:ascii="Verdana" w:hAnsi="Verdana"/>
                <w:lang w:val="en-US"/>
              </w:rPr>
            </w:pPr>
          </w:p>
          <w:p w14:paraId="56FEF178" w14:textId="77777777" w:rsidR="000C23F8" w:rsidRPr="006C04A7" w:rsidRDefault="000C23F8">
            <w:pPr>
              <w:numPr>
                <w:ilvl w:val="0"/>
                <w:numId w:val="55"/>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B0066">
            <w:pPr>
              <w:contextualSpacing/>
              <w:jc w:val="both"/>
              <w:rPr>
                <w:rFonts w:ascii="Verdana" w:hAnsi="Verdana"/>
                <w:lang w:val="en-US"/>
              </w:rPr>
            </w:pPr>
          </w:p>
          <w:p w14:paraId="61628753" w14:textId="77777777" w:rsidR="000C23F8" w:rsidRPr="006C04A7" w:rsidRDefault="000C23F8" w:rsidP="005B0066">
            <w:pPr>
              <w:contextualSpacing/>
              <w:jc w:val="both"/>
              <w:rPr>
                <w:rFonts w:ascii="Verdana" w:hAnsi="Verdana"/>
                <w:lang w:val="en-US"/>
              </w:rPr>
            </w:pPr>
          </w:p>
          <w:p w14:paraId="1BEE7656" w14:textId="77777777" w:rsidR="000C23F8" w:rsidRPr="006C04A7" w:rsidRDefault="000C23F8" w:rsidP="005B0066">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B0066">
            <w:pPr>
              <w:contextualSpacing/>
              <w:jc w:val="both"/>
              <w:rPr>
                <w:rFonts w:ascii="Verdana" w:hAnsi="Verdana"/>
                <w:lang w:val="en-US"/>
              </w:rPr>
            </w:pPr>
          </w:p>
          <w:p w14:paraId="489CDFA6" w14:textId="77777777" w:rsidR="000C23F8" w:rsidRPr="006C04A7" w:rsidRDefault="000C23F8" w:rsidP="005B0066">
            <w:pPr>
              <w:contextualSpacing/>
              <w:jc w:val="both"/>
              <w:rPr>
                <w:rFonts w:ascii="Verdana" w:hAnsi="Verdana"/>
                <w:lang w:val="en-US"/>
              </w:rPr>
            </w:pPr>
          </w:p>
          <w:p w14:paraId="453CBECB" w14:textId="77777777" w:rsidR="000C23F8" w:rsidRPr="006C04A7" w:rsidRDefault="000C23F8" w:rsidP="005B0066">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B0066">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FD47E3F" w14:textId="6DA33920" w:rsidR="0013237D" w:rsidRPr="00895B8E" w:rsidRDefault="000C23F8" w:rsidP="0024430B">
      <w:pPr>
        <w:tabs>
          <w:tab w:val="left" w:pos="2752"/>
        </w:tabs>
        <w:rPr>
          <w:sz w:val="24"/>
          <w:szCs w:val="24"/>
        </w:rPr>
      </w:pPr>
      <w:r w:rsidRPr="00B30F1F">
        <w:rPr>
          <w:rFonts w:ascii="Verdana" w:hAnsi="Verdana"/>
        </w:rPr>
        <w:t>1…..</w:t>
      </w:r>
      <w:bookmarkStart w:id="316" w:name="_Hlk106958642"/>
      <w:bookmarkEnd w:id="127"/>
      <w:bookmarkEnd w:id="316"/>
    </w:p>
    <w:sectPr w:rsidR="0013237D" w:rsidRPr="00895B8E" w:rsidSect="0082590F">
      <w:pgSz w:w="11907" w:h="16840" w:code="9"/>
      <w:pgMar w:top="1418" w:right="1276"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A5EF8" w14:textId="77777777" w:rsidR="00A90F31" w:rsidRDefault="00A90F31" w:rsidP="0079756C">
      <w:r>
        <w:separator/>
      </w:r>
    </w:p>
  </w:endnote>
  <w:endnote w:type="continuationSeparator" w:id="0">
    <w:p w14:paraId="571959CE" w14:textId="77777777" w:rsidR="00A90F31" w:rsidRDefault="00A90F3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1B591A12" w14:textId="58AFCD57" w:rsidR="002736CF" w:rsidRDefault="002736CF" w:rsidP="0022543C">
        <w:pPr>
          <w:pStyle w:val="Stopka"/>
        </w:pPr>
        <w:r>
          <w:t>_______________________________________________________________________________________</w:t>
        </w:r>
      </w:p>
      <w:p w14:paraId="43B153F5" w14:textId="35FBE3A6" w:rsidR="002736CF" w:rsidRDefault="002736CF" w:rsidP="002C6E6D">
        <w:pPr>
          <w:pStyle w:val="Stopka"/>
          <w:jc w:val="both"/>
          <w:rPr>
            <w:i/>
            <w:iCs/>
          </w:rPr>
        </w:pPr>
        <w:r>
          <w:t xml:space="preserve">Nr postępowania 432400846 </w:t>
        </w:r>
        <w:r w:rsidRPr="00DC1A5F">
          <w:rPr>
            <w:bCs/>
            <w:i/>
            <w:iCs/>
            <w:sz w:val="18"/>
            <w:szCs w:val="18"/>
          </w:rPr>
          <w:t>Naprawa, konserwacja i usuwanie awarii sieci grzewczej C.O. w tym węzłów, urządzeń i instalacji cieplnych oraz ciepłej wody użytkowej na terenie Polskiej Grupy Górniczej S.A. Oddział KWK Piast - Ziemowit</w:t>
        </w:r>
      </w:p>
      <w:p w14:paraId="2DC1C4A1" w14:textId="59A091C5" w:rsidR="002736CF" w:rsidRDefault="00000000" w:rsidP="0022543C">
        <w:pPr>
          <w:pStyle w:val="Stopka"/>
        </w:pPr>
        <w:sdt>
          <w:sdtPr>
            <w:rPr>
              <w:i/>
              <w:iCs/>
              <w:sz w:val="16"/>
              <w:szCs w:val="16"/>
            </w:rPr>
            <w:id w:val="-825816073"/>
            <w:lock w:val="sdtContentLocked"/>
            <w:text/>
          </w:sdtPr>
          <w:sdtContent>
            <w:r w:rsidR="002736CF" w:rsidRPr="0013078A">
              <w:rPr>
                <w:i/>
                <w:iCs/>
                <w:sz w:val="16"/>
                <w:szCs w:val="16"/>
              </w:rPr>
              <w:t>Wzór nr NP/0</w:t>
            </w:r>
            <w:r w:rsidR="002736CF">
              <w:rPr>
                <w:i/>
                <w:iCs/>
                <w:sz w:val="16"/>
                <w:szCs w:val="16"/>
              </w:rPr>
              <w:t>5</w:t>
            </w:r>
            <w:r w:rsidR="002736CF" w:rsidRPr="0013078A">
              <w:rPr>
                <w:i/>
                <w:iCs/>
                <w:sz w:val="16"/>
                <w:szCs w:val="16"/>
              </w:rPr>
              <w:t>/2024/v</w:t>
            </w:r>
            <w:r w:rsidR="002736CF">
              <w:rPr>
                <w:i/>
                <w:iCs/>
                <w:sz w:val="16"/>
                <w:szCs w:val="16"/>
              </w:rPr>
              <w:t>1</w:t>
            </w:r>
          </w:sdtContent>
        </w:sdt>
        <w:r w:rsidR="002736CF">
          <w:tab/>
        </w:r>
        <w:r w:rsidR="002736CF">
          <w:tab/>
        </w:r>
        <w:r w:rsidR="002736CF">
          <w:fldChar w:fldCharType="begin"/>
        </w:r>
        <w:r w:rsidR="002736CF">
          <w:instrText>PAGE   \* MERGEFORMAT</w:instrText>
        </w:r>
        <w:r w:rsidR="002736CF">
          <w:fldChar w:fldCharType="separate"/>
        </w:r>
        <w:r w:rsidR="007A3D94">
          <w:rPr>
            <w:noProof/>
          </w:rPr>
          <w:t>78</w:t>
        </w:r>
        <w:r w:rsidR="002736CF">
          <w:fldChar w:fldCharType="end"/>
        </w:r>
      </w:p>
      <w:p w14:paraId="7490ABF8" w14:textId="4F3ACE30" w:rsidR="002736CF" w:rsidRDefault="002736CF" w:rsidP="0022543C">
        <w:pPr>
          <w:pStyle w:val="Stopka"/>
        </w:pPr>
      </w:p>
      <w:p w14:paraId="5CF46CF4" w14:textId="477209F2" w:rsidR="002736CF" w:rsidRPr="00535B2A" w:rsidRDefault="00000000" w:rsidP="0022543C">
        <w:pPr>
          <w:pStyle w:val="Stopka"/>
          <w:rPr>
            <w:i/>
            <w:iCs/>
          </w:rPr>
        </w:pPr>
      </w:p>
    </w:sdtContent>
  </w:sdt>
  <w:p w14:paraId="2E94BEBD" w14:textId="19549568" w:rsidR="002736CF" w:rsidRPr="00DD199C" w:rsidRDefault="002736CF"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67C38" w14:textId="77777777" w:rsidR="00A90F31" w:rsidRDefault="00A90F31" w:rsidP="0079756C">
      <w:r>
        <w:separator/>
      </w:r>
    </w:p>
  </w:footnote>
  <w:footnote w:type="continuationSeparator" w:id="0">
    <w:p w14:paraId="755B3D66" w14:textId="77777777" w:rsidR="00A90F31" w:rsidRDefault="00A90F3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2736CF" w:rsidRPr="006147A0" w:rsidRDefault="002736CF"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2736CF" w:rsidRDefault="002736CF"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56585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517106"/>
    <w:multiLevelType w:val="multilevel"/>
    <w:tmpl w:val="AFE434C6"/>
    <w:lvl w:ilvl="0">
      <w:start w:val="9"/>
      <w:numFmt w:val="decimal"/>
      <w:lvlText w:val="%1."/>
      <w:lvlJc w:val="left"/>
      <w:pPr>
        <w:tabs>
          <w:tab w:val="num" w:pos="862"/>
        </w:tabs>
        <w:ind w:left="862" w:hanging="720"/>
      </w:pPr>
      <w:rPr>
        <w:rFonts w:hint="default"/>
        <w:b w:val="0"/>
        <w:bCs w:val="0"/>
        <w:i w:val="0"/>
        <w:iCs w:val="0"/>
        <w:color w:val="000000"/>
        <w:sz w:val="22"/>
        <w:szCs w:val="22"/>
      </w:rPr>
    </w:lvl>
    <w:lvl w:ilvl="1">
      <w:start w:val="1"/>
      <w:numFmt w:val="decimal"/>
      <w:lvlText w:val="%2."/>
      <w:lvlJc w:val="left"/>
      <w:pPr>
        <w:tabs>
          <w:tab w:val="num" w:pos="1440"/>
        </w:tabs>
        <w:ind w:left="1440" w:hanging="360"/>
      </w:pPr>
      <w:rPr>
        <w:rFonts w:hint="default"/>
        <w:b w:val="0"/>
        <w:bCs w:val="0"/>
        <w:i w:val="0"/>
        <w:iCs w:val="0"/>
        <w:color w:val="000000"/>
        <w:sz w:val="24"/>
        <w:szCs w:val="24"/>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ind w:left="518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125351"/>
    <w:multiLevelType w:val="hybridMultilevel"/>
    <w:tmpl w:val="9232ED5A"/>
    <w:lvl w:ilvl="0" w:tplc="0415000F">
      <w:start w:val="1"/>
      <w:numFmt w:val="decimal"/>
      <w:lvlText w:val="%1."/>
      <w:lvlJc w:val="left"/>
      <w:pPr>
        <w:ind w:left="502" w:hanging="360"/>
      </w:pPr>
      <w:rPr>
        <w:rFonts w:hint="default"/>
        <w:b w:val="0"/>
        <w:i w:val="0"/>
      </w:rPr>
    </w:lvl>
    <w:lvl w:ilvl="1" w:tplc="4E62534E">
      <w:start w:val="1"/>
      <w:numFmt w:val="lowerLetter"/>
      <w:lvlText w:val="%2)"/>
      <w:lvlJc w:val="left"/>
      <w:pPr>
        <w:ind w:left="1440" w:hanging="360"/>
      </w:pPr>
      <w:rPr>
        <w:rFonts w:ascii="Times New Roman" w:eastAsia="Times New Roman" w:hAnsi="Times New Roman" w:cs="Times New Roman" w:hint="default"/>
        <w:b w:val="0"/>
        <w:i w:val="0"/>
        <w:caps w:val="0"/>
        <w:strike w:val="0"/>
        <w:dstrike w:val="0"/>
        <w:vanish w:val="0"/>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55B6D19"/>
    <w:multiLevelType w:val="multilevel"/>
    <w:tmpl w:val="E084DDD6"/>
    <w:lvl w:ilvl="0">
      <w:start w:val="1"/>
      <w:numFmt w:val="lowerLetter"/>
      <w:lvlText w:val="%1)"/>
      <w:lvlJc w:val="left"/>
      <w:pPr>
        <w:tabs>
          <w:tab w:val="num" w:pos="720"/>
        </w:tabs>
        <w:ind w:left="720" w:hanging="360"/>
      </w:pPr>
      <w:rPr>
        <w:strike w:val="0"/>
        <w:dstrike w:val="0"/>
        <w:color w:val="auto"/>
        <w:u w:val="none"/>
        <w:effect w:val="none"/>
      </w:rPr>
    </w:lvl>
    <w:lvl w:ilvl="1">
      <w:start w:val="7"/>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7B16FD"/>
    <w:multiLevelType w:val="hybridMultilevel"/>
    <w:tmpl w:val="1B308314"/>
    <w:lvl w:ilvl="0" w:tplc="04150017">
      <w:start w:val="1"/>
      <w:numFmt w:val="lowerLetter"/>
      <w:lvlText w:val="%1)"/>
      <w:lvlJc w:val="left"/>
      <w:pPr>
        <w:tabs>
          <w:tab w:val="num" w:pos="1070"/>
        </w:tabs>
        <w:ind w:left="107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C36095"/>
    <w:multiLevelType w:val="hybridMultilevel"/>
    <w:tmpl w:val="185861F8"/>
    <w:lvl w:ilvl="0" w:tplc="06D2F542">
      <w:start w:val="1"/>
      <w:numFmt w:val="lowerLetter"/>
      <w:lvlText w:val="%1)"/>
      <w:lvlJc w:val="left"/>
      <w:pPr>
        <w:ind w:left="1353"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2C2926"/>
    <w:multiLevelType w:val="multilevel"/>
    <w:tmpl w:val="8B56F9D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4F7A36"/>
    <w:multiLevelType w:val="hybridMultilevel"/>
    <w:tmpl w:val="78027D1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22652674"/>
    <w:multiLevelType w:val="hybridMultilevel"/>
    <w:tmpl w:val="D6C4D4C0"/>
    <w:lvl w:ilvl="0" w:tplc="C41AAB66">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7E3F34"/>
    <w:multiLevelType w:val="hybridMultilevel"/>
    <w:tmpl w:val="D5D872F8"/>
    <w:lvl w:ilvl="0" w:tplc="F6F48980">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173547"/>
    <w:multiLevelType w:val="multilevel"/>
    <w:tmpl w:val="E02C7464"/>
    <w:lvl w:ilvl="0">
      <w:start w:val="1"/>
      <w:numFmt w:val="decimal"/>
      <w:lvlText w:val="%1."/>
      <w:lvlJc w:val="left"/>
      <w:pPr>
        <w:tabs>
          <w:tab w:val="num" w:pos="360"/>
        </w:tabs>
        <w:ind w:left="284" w:hanging="284"/>
      </w:pPr>
      <w:rPr>
        <w:b w:val="0"/>
        <w:i w:val="0"/>
      </w:rPr>
    </w:lvl>
    <w:lvl w:ilvl="1">
      <w:start w:val="1"/>
      <w:numFmt w:val="decimal"/>
      <w:lvlText w:val="%2."/>
      <w:lvlJc w:val="left"/>
      <w:pPr>
        <w:tabs>
          <w:tab w:val="num" w:pos="1080"/>
        </w:tabs>
        <w:ind w:left="1080" w:hanging="360"/>
      </w:pPr>
      <w:rPr>
        <w:rFonts w:ascii="Times New Roman" w:eastAsia="Times New Roman" w:hAnsi="Times New Roman" w:cs="Times New Roman"/>
        <w:color w:val="auto"/>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DA12F52"/>
    <w:multiLevelType w:val="hybridMultilevel"/>
    <w:tmpl w:val="3AE48B22"/>
    <w:lvl w:ilvl="0" w:tplc="04150011">
      <w:start w:val="1"/>
      <w:numFmt w:val="decimal"/>
      <w:lvlText w:val="%1)"/>
      <w:lvlJc w:val="left"/>
      <w:pPr>
        <w:ind w:left="720" w:hanging="360"/>
      </w:pPr>
    </w:lvl>
    <w:lvl w:ilvl="1" w:tplc="4CDC283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9EF3D39"/>
    <w:multiLevelType w:val="hybridMultilevel"/>
    <w:tmpl w:val="E460F0FA"/>
    <w:lvl w:ilvl="0" w:tplc="9E861CC4">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03F7CA7"/>
    <w:multiLevelType w:val="hybridMultilevel"/>
    <w:tmpl w:val="EB162B6A"/>
    <w:lvl w:ilvl="0" w:tplc="2B72415E">
      <w:start w:val="1"/>
      <w:numFmt w:val="lowerLetter"/>
      <w:lvlText w:val="%1)"/>
      <w:lvlJc w:val="left"/>
      <w:pPr>
        <w:ind w:left="2138" w:hanging="360"/>
      </w:pPr>
      <w:rPr>
        <w:rFonts w:hint="default"/>
        <w:b w:val="0"/>
        <w:i w:val="0"/>
        <w:sz w:val="22"/>
      </w:rPr>
    </w:lvl>
    <w:lvl w:ilvl="1" w:tplc="DC727D92">
      <w:start w:val="3"/>
      <w:numFmt w:val="decimal"/>
      <w:lvlText w:val="%2"/>
      <w:lvlJc w:val="left"/>
      <w:pPr>
        <w:ind w:left="2858" w:hanging="360"/>
      </w:pPr>
      <w:rPr>
        <w:rFonts w:hint="default"/>
      </w:rPr>
    </w:lvl>
    <w:lvl w:ilvl="2" w:tplc="C76615C2">
      <w:start w:val="4"/>
      <w:numFmt w:val="decimal"/>
      <w:lvlText w:val="%3)"/>
      <w:lvlJc w:val="left"/>
      <w:pPr>
        <w:ind w:left="3758" w:hanging="360"/>
      </w:pPr>
      <w:rPr>
        <w:rFonts w:hint="default"/>
      </w:rPr>
    </w:lvl>
    <w:lvl w:ilvl="3" w:tplc="AFDE49DA">
      <w:start w:val="1"/>
      <w:numFmt w:val="lowerLetter"/>
      <w:lvlText w:val="%4)"/>
      <w:lvlJc w:val="right"/>
      <w:pPr>
        <w:ind w:left="4298" w:hanging="360"/>
      </w:pPr>
      <w:rPr>
        <w:rFonts w:hint="default"/>
      </w:r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044E04"/>
    <w:multiLevelType w:val="hybridMultilevel"/>
    <w:tmpl w:val="7408CFD2"/>
    <w:lvl w:ilvl="0" w:tplc="04150017">
      <w:start w:val="1"/>
      <w:numFmt w:val="lowerLetter"/>
      <w:lvlText w:val="%1)"/>
      <w:lvlJc w:val="left"/>
      <w:pPr>
        <w:ind w:left="4080" w:hanging="360"/>
      </w:pPr>
    </w:lvl>
    <w:lvl w:ilvl="1" w:tplc="04150019" w:tentative="1">
      <w:start w:val="1"/>
      <w:numFmt w:val="lowerLetter"/>
      <w:lvlText w:val="%2."/>
      <w:lvlJc w:val="left"/>
      <w:pPr>
        <w:ind w:left="4800" w:hanging="360"/>
      </w:pPr>
    </w:lvl>
    <w:lvl w:ilvl="2" w:tplc="0415001B" w:tentative="1">
      <w:start w:val="1"/>
      <w:numFmt w:val="lowerRoman"/>
      <w:lvlText w:val="%3."/>
      <w:lvlJc w:val="right"/>
      <w:pPr>
        <w:ind w:left="5520" w:hanging="180"/>
      </w:pPr>
    </w:lvl>
    <w:lvl w:ilvl="3" w:tplc="0415000F" w:tentative="1">
      <w:start w:val="1"/>
      <w:numFmt w:val="decimal"/>
      <w:lvlText w:val="%4."/>
      <w:lvlJc w:val="left"/>
      <w:pPr>
        <w:ind w:left="6240" w:hanging="360"/>
      </w:pPr>
    </w:lvl>
    <w:lvl w:ilvl="4" w:tplc="04150019" w:tentative="1">
      <w:start w:val="1"/>
      <w:numFmt w:val="lowerLetter"/>
      <w:lvlText w:val="%5."/>
      <w:lvlJc w:val="left"/>
      <w:pPr>
        <w:ind w:left="6960" w:hanging="360"/>
      </w:pPr>
    </w:lvl>
    <w:lvl w:ilvl="5" w:tplc="0415001B" w:tentative="1">
      <w:start w:val="1"/>
      <w:numFmt w:val="lowerRoman"/>
      <w:lvlText w:val="%6."/>
      <w:lvlJc w:val="right"/>
      <w:pPr>
        <w:ind w:left="7680" w:hanging="180"/>
      </w:pPr>
    </w:lvl>
    <w:lvl w:ilvl="6" w:tplc="0415000F" w:tentative="1">
      <w:start w:val="1"/>
      <w:numFmt w:val="decimal"/>
      <w:lvlText w:val="%7."/>
      <w:lvlJc w:val="left"/>
      <w:pPr>
        <w:ind w:left="8400" w:hanging="360"/>
      </w:pPr>
    </w:lvl>
    <w:lvl w:ilvl="7" w:tplc="04150019" w:tentative="1">
      <w:start w:val="1"/>
      <w:numFmt w:val="lowerLetter"/>
      <w:lvlText w:val="%8."/>
      <w:lvlJc w:val="left"/>
      <w:pPr>
        <w:ind w:left="9120" w:hanging="360"/>
      </w:pPr>
    </w:lvl>
    <w:lvl w:ilvl="8" w:tplc="0415001B" w:tentative="1">
      <w:start w:val="1"/>
      <w:numFmt w:val="lowerRoman"/>
      <w:lvlText w:val="%9."/>
      <w:lvlJc w:val="right"/>
      <w:pPr>
        <w:ind w:left="9840"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95B6EF1"/>
    <w:multiLevelType w:val="multilevel"/>
    <w:tmpl w:val="8716D372"/>
    <w:lvl w:ilvl="0">
      <w:start w:val="1"/>
      <w:numFmt w:val="decimal"/>
      <w:lvlText w:val="%1."/>
      <w:lvlJc w:val="left"/>
      <w:pPr>
        <w:ind w:left="360" w:hanging="360"/>
      </w:pPr>
      <w:rPr>
        <w:rFonts w:hint="default"/>
        <w:i w:val="0"/>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9CC6401"/>
    <w:multiLevelType w:val="hybridMultilevel"/>
    <w:tmpl w:val="0D62BC74"/>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5D9699A8">
      <w:start w:val="1"/>
      <w:numFmt w:val="decimal"/>
      <w:lvlText w:val="%4)"/>
      <w:lvlJc w:val="left"/>
      <w:pPr>
        <w:ind w:left="928" w:hanging="360"/>
      </w:pPr>
      <w:rPr>
        <w:i w:val="0"/>
        <w:i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B571C67"/>
    <w:multiLevelType w:val="hybridMultilevel"/>
    <w:tmpl w:val="91584D5C"/>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CB200EE"/>
    <w:multiLevelType w:val="multilevel"/>
    <w:tmpl w:val="3EE0A4DA"/>
    <w:lvl w:ilvl="0">
      <w:start w:val="1"/>
      <w:numFmt w:val="decimal"/>
      <w:lvlText w:val="%1."/>
      <w:lvlJc w:val="left"/>
      <w:pPr>
        <w:tabs>
          <w:tab w:val="num" w:pos="720"/>
        </w:tabs>
        <w:ind w:left="720" w:hanging="360"/>
      </w:pPr>
      <w:rPr>
        <w:rFonts w:cs="Times New Roman" w:hint="default"/>
        <w:b w:val="0"/>
        <w:i w:val="0"/>
        <w:strike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486858"/>
    <w:multiLevelType w:val="hybridMultilevel"/>
    <w:tmpl w:val="9A5E84D2"/>
    <w:lvl w:ilvl="0" w:tplc="0415000F">
      <w:start w:val="1"/>
      <w:numFmt w:val="decimal"/>
      <w:lvlText w:val="%1."/>
      <w:lvlJc w:val="left"/>
      <w:pPr>
        <w:ind w:left="1570" w:hanging="360"/>
      </w:pPr>
    </w:lvl>
    <w:lvl w:ilvl="1" w:tplc="04150017">
      <w:start w:val="1"/>
      <w:numFmt w:val="lowerLetter"/>
      <w:lvlText w:val="%2)"/>
      <w:lvlJc w:val="left"/>
      <w:pPr>
        <w:ind w:left="2290" w:hanging="360"/>
      </w:pPr>
    </w:lvl>
    <w:lvl w:ilvl="2" w:tplc="04150011">
      <w:start w:val="1"/>
      <w:numFmt w:val="decimal"/>
      <w:lvlText w:val="%3)"/>
      <w:lvlJc w:val="lef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3" w15:restartNumberingAfterBreak="0">
    <w:nsid w:val="61222679"/>
    <w:multiLevelType w:val="multilevel"/>
    <w:tmpl w:val="2EF0149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B212A35"/>
    <w:multiLevelType w:val="hybridMultilevel"/>
    <w:tmpl w:val="25FA67C4"/>
    <w:lvl w:ilvl="0" w:tplc="3B689510">
      <w:start w:val="1"/>
      <w:numFmt w:val="lowerLetter"/>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6BE51051"/>
    <w:multiLevelType w:val="hybridMultilevel"/>
    <w:tmpl w:val="F90E0EF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D151285"/>
    <w:multiLevelType w:val="multilevel"/>
    <w:tmpl w:val="4306B7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D227D9E"/>
    <w:multiLevelType w:val="hybridMultilevel"/>
    <w:tmpl w:val="E488C258"/>
    <w:lvl w:ilvl="0" w:tplc="B0CAE92A">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0F706BE"/>
    <w:multiLevelType w:val="hybridMultilevel"/>
    <w:tmpl w:val="10201DA4"/>
    <w:lvl w:ilvl="0" w:tplc="FFFFFFFF">
      <w:start w:val="6"/>
      <w:numFmt w:val="lowerLetter"/>
      <w:lvlText w:val="%1."/>
      <w:lvlJc w:val="left"/>
      <w:pPr>
        <w:tabs>
          <w:tab w:val="num" w:pos="2340"/>
        </w:tabs>
        <w:ind w:left="2340" w:hanging="360"/>
      </w:pPr>
    </w:lvl>
    <w:lvl w:ilvl="1" w:tplc="9F24A2F0">
      <w:start w:val="1"/>
      <w:numFmt w:val="bullet"/>
      <w:lvlText w:val=""/>
      <w:lvlJc w:val="left"/>
      <w:pPr>
        <w:tabs>
          <w:tab w:val="num" w:pos="644"/>
        </w:tabs>
        <w:ind w:left="624" w:hanging="340"/>
      </w:pPr>
      <w:rPr>
        <w:rFonts w:ascii="Symbol" w:hAnsi="Symbol" w:hint="default"/>
        <w:b w:val="0"/>
        <w:i w:val="0"/>
        <w:color w:val="000000"/>
        <w:sz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3000FDE"/>
    <w:multiLevelType w:val="hybridMultilevel"/>
    <w:tmpl w:val="61BCE908"/>
    <w:lvl w:ilvl="0" w:tplc="6F6C1918">
      <w:start w:val="1"/>
      <w:numFmt w:val="lowerLetter"/>
      <w:lvlText w:val="%1)"/>
      <w:lvlJc w:val="left"/>
      <w:pPr>
        <w:ind w:left="135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94B0F40"/>
    <w:multiLevelType w:val="hybridMultilevel"/>
    <w:tmpl w:val="9D7E6750"/>
    <w:lvl w:ilvl="0" w:tplc="F348CAF6">
      <w:start w:val="1"/>
      <w:numFmt w:val="lowerLetter"/>
      <w:lvlText w:val="%1)"/>
      <w:lvlJc w:val="left"/>
      <w:pPr>
        <w:ind w:left="1429"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CD0DCA"/>
    <w:multiLevelType w:val="hybridMultilevel"/>
    <w:tmpl w:val="61BCE908"/>
    <w:lvl w:ilvl="0" w:tplc="6F6C1918">
      <w:start w:val="1"/>
      <w:numFmt w:val="lowerLetter"/>
      <w:lvlText w:val="%1)"/>
      <w:lvlJc w:val="left"/>
      <w:pPr>
        <w:ind w:left="135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7D64F9"/>
    <w:multiLevelType w:val="hybridMultilevel"/>
    <w:tmpl w:val="2DD00B7E"/>
    <w:lvl w:ilvl="0" w:tplc="0415000F">
      <w:start w:val="1"/>
      <w:numFmt w:val="decimal"/>
      <w:lvlText w:val="%1."/>
      <w:lvlJc w:val="left"/>
      <w:pPr>
        <w:ind w:left="1004" w:hanging="360"/>
      </w:pPr>
    </w:lvl>
    <w:lvl w:ilvl="1" w:tplc="F348CAF6">
      <w:start w:val="1"/>
      <w:numFmt w:val="lowerLetter"/>
      <w:lvlText w:val="%2)"/>
      <w:lvlJc w:val="left"/>
      <w:pPr>
        <w:ind w:left="1724" w:hanging="360"/>
      </w:pPr>
      <w:rPr>
        <w:rFonts w:ascii="Times New Roman" w:eastAsia="Calibri" w:hAnsi="Times New Roman" w:cs="Times New Roman" w:hint="default"/>
        <w:sz w:val="24"/>
        <w:szCs w:val="24"/>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38602098">
    <w:abstractNumId w:val="23"/>
  </w:num>
  <w:num w:numId="2" w16cid:durableId="1396080200">
    <w:abstractNumId w:val="84"/>
  </w:num>
  <w:num w:numId="3" w16cid:durableId="2024933001">
    <w:abstractNumId w:val="74"/>
  </w:num>
  <w:num w:numId="4" w16cid:durableId="1724136061">
    <w:abstractNumId w:val="78"/>
  </w:num>
  <w:num w:numId="5" w16cid:durableId="306907393">
    <w:abstractNumId w:val="7"/>
  </w:num>
  <w:num w:numId="6" w16cid:durableId="409275569">
    <w:abstractNumId w:val="19"/>
  </w:num>
  <w:num w:numId="7" w16cid:durableId="1346520766">
    <w:abstractNumId w:val="38"/>
  </w:num>
  <w:num w:numId="8" w16cid:durableId="1024983859">
    <w:abstractNumId w:val="27"/>
  </w:num>
  <w:num w:numId="9" w16cid:durableId="2004159376">
    <w:abstractNumId w:val="81"/>
  </w:num>
  <w:num w:numId="10" w16cid:durableId="728267328">
    <w:abstractNumId w:val="65"/>
  </w:num>
  <w:num w:numId="11" w16cid:durableId="754277858">
    <w:abstractNumId w:val="95"/>
  </w:num>
  <w:num w:numId="12" w16cid:durableId="1268588028">
    <w:abstractNumId w:val="66"/>
  </w:num>
  <w:num w:numId="13" w16cid:durableId="236402487">
    <w:abstractNumId w:val="50"/>
  </w:num>
  <w:num w:numId="14" w16cid:durableId="703947700">
    <w:abstractNumId w:val="28"/>
  </w:num>
  <w:num w:numId="15" w16cid:durableId="982078834">
    <w:abstractNumId w:val="13"/>
  </w:num>
  <w:num w:numId="16" w16cid:durableId="1725060213">
    <w:abstractNumId w:val="47"/>
  </w:num>
  <w:num w:numId="17" w16cid:durableId="160975038">
    <w:abstractNumId w:val="90"/>
  </w:num>
  <w:num w:numId="18" w16cid:durableId="1023823386">
    <w:abstractNumId w:val="11"/>
  </w:num>
  <w:num w:numId="19" w16cid:durableId="1082095262">
    <w:abstractNumId w:val="69"/>
    <w:lvlOverride w:ilvl="0">
      <w:startOverride w:val="1"/>
    </w:lvlOverride>
  </w:num>
  <w:num w:numId="20" w16cid:durableId="1087965133">
    <w:abstractNumId w:val="49"/>
    <w:lvlOverride w:ilvl="0">
      <w:startOverride w:val="1"/>
    </w:lvlOverride>
  </w:num>
  <w:num w:numId="21" w16cid:durableId="923420700">
    <w:abstractNumId w:val="31"/>
  </w:num>
  <w:num w:numId="22" w16cid:durableId="1971856692">
    <w:abstractNumId w:val="4"/>
  </w:num>
  <w:num w:numId="23" w16cid:durableId="901141877">
    <w:abstractNumId w:val="3"/>
  </w:num>
  <w:num w:numId="24" w16cid:durableId="1913352099">
    <w:abstractNumId w:val="2"/>
  </w:num>
  <w:num w:numId="25" w16cid:durableId="67070941">
    <w:abstractNumId w:val="1"/>
  </w:num>
  <w:num w:numId="26" w16cid:durableId="618754534">
    <w:abstractNumId w:val="0"/>
  </w:num>
  <w:num w:numId="27" w16cid:durableId="1600332440">
    <w:abstractNumId w:val="9"/>
  </w:num>
  <w:num w:numId="28" w16cid:durableId="1145900188">
    <w:abstractNumId w:val="85"/>
  </w:num>
  <w:num w:numId="29" w16cid:durableId="2027516050">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7276963">
    <w:abstractNumId w:val="68"/>
  </w:num>
  <w:num w:numId="31" w16cid:durableId="857233201">
    <w:abstractNumId w:val="86"/>
  </w:num>
  <w:num w:numId="32" w16cid:durableId="1210874946">
    <w:abstractNumId w:val="64"/>
  </w:num>
  <w:num w:numId="33" w16cid:durableId="1756629994">
    <w:abstractNumId w:val="21"/>
  </w:num>
  <w:num w:numId="34" w16cid:durableId="2100327210">
    <w:abstractNumId w:val="6"/>
  </w:num>
  <w:num w:numId="35" w16cid:durableId="1068189487">
    <w:abstractNumId w:val="76"/>
  </w:num>
  <w:num w:numId="36" w16cid:durableId="504053803">
    <w:abstractNumId w:val="26"/>
  </w:num>
  <w:num w:numId="37" w16cid:durableId="1422684077">
    <w:abstractNumId w:val="91"/>
  </w:num>
  <w:num w:numId="38" w16cid:durableId="536040462">
    <w:abstractNumId w:val="16"/>
  </w:num>
  <w:num w:numId="39" w16cid:durableId="1243684904">
    <w:abstractNumId w:val="40"/>
  </w:num>
  <w:num w:numId="40" w16cid:durableId="449788851">
    <w:abstractNumId w:val="51"/>
  </w:num>
  <w:num w:numId="41" w16cid:durableId="1878085951">
    <w:abstractNumId w:val="63"/>
  </w:num>
  <w:num w:numId="42" w16cid:durableId="315767756">
    <w:abstractNumId w:val="35"/>
  </w:num>
  <w:num w:numId="43" w16cid:durableId="1536963516">
    <w:abstractNumId w:val="44"/>
  </w:num>
  <w:num w:numId="44" w16cid:durableId="1285579005">
    <w:abstractNumId w:val="60"/>
  </w:num>
  <w:num w:numId="45" w16cid:durableId="1900551961">
    <w:abstractNumId w:val="96"/>
  </w:num>
  <w:num w:numId="46" w16cid:durableId="398677742">
    <w:abstractNumId w:val="59"/>
  </w:num>
  <w:num w:numId="47" w16cid:durableId="1495415082">
    <w:abstractNumId w:val="36"/>
  </w:num>
  <w:num w:numId="48" w16cid:durableId="576328119">
    <w:abstractNumId w:val="42"/>
  </w:num>
  <w:num w:numId="49" w16cid:durableId="1757247547">
    <w:abstractNumId w:val="15"/>
  </w:num>
  <w:num w:numId="50" w16cid:durableId="765885957">
    <w:abstractNumId w:val="67"/>
  </w:num>
  <w:num w:numId="51" w16cid:durableId="2057073560">
    <w:abstractNumId w:val="22"/>
  </w:num>
  <w:num w:numId="52" w16cid:durableId="2051032240">
    <w:abstractNumId w:val="24"/>
  </w:num>
  <w:num w:numId="53" w16cid:durableId="563612433">
    <w:abstractNumId w:val="61"/>
  </w:num>
  <w:num w:numId="54" w16cid:durableId="37751677">
    <w:abstractNumId w:val="62"/>
  </w:num>
  <w:num w:numId="55" w16cid:durableId="1448696344">
    <w:abstractNumId w:val="75"/>
  </w:num>
  <w:num w:numId="56" w16cid:durableId="1694568925">
    <w:abstractNumId w:val="57"/>
  </w:num>
  <w:num w:numId="57" w16cid:durableId="1903641689">
    <w:abstractNumId w:val="43"/>
  </w:num>
  <w:num w:numId="58" w16cid:durableId="5644139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1274167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13605443">
    <w:abstractNumId w:val="88"/>
  </w:num>
  <w:num w:numId="61" w16cid:durableId="592280047">
    <w:abstractNumId w:val="8"/>
  </w:num>
  <w:num w:numId="62" w16cid:durableId="2030449419">
    <w:abstractNumId w:val="71"/>
  </w:num>
  <w:num w:numId="63" w16cid:durableId="1707098920">
    <w:abstractNumId w:val="52"/>
  </w:num>
  <w:num w:numId="64" w16cid:durableId="1745028802">
    <w:abstractNumId w:val="77"/>
  </w:num>
  <w:num w:numId="65" w16cid:durableId="1300957252">
    <w:abstractNumId w:val="41"/>
  </w:num>
  <w:num w:numId="66" w16cid:durableId="937298793">
    <w:abstractNumId w:val="73"/>
  </w:num>
  <w:num w:numId="67" w16cid:durableId="812061493">
    <w:abstractNumId w:val="10"/>
  </w:num>
  <w:num w:numId="68" w16cid:durableId="430392437">
    <w:abstractNumId w:val="46"/>
  </w:num>
  <w:num w:numId="69" w16cid:durableId="1447457858">
    <w:abstractNumId w:val="82"/>
  </w:num>
  <w:num w:numId="70" w16cid:durableId="183634429">
    <w:abstractNumId w:val="87"/>
  </w:num>
  <w:num w:numId="71" w16cid:durableId="2018074631">
    <w:abstractNumId w:val="30"/>
  </w:num>
  <w:num w:numId="72" w16cid:durableId="1093089602">
    <w:abstractNumId w:val="93"/>
  </w:num>
  <w:num w:numId="73" w16cid:durableId="1516262849">
    <w:abstractNumId w:val="45"/>
  </w:num>
  <w:num w:numId="74" w16cid:durableId="289820263">
    <w:abstractNumId w:val="92"/>
  </w:num>
  <w:num w:numId="75" w16cid:durableId="124083091">
    <w:abstractNumId w:val="55"/>
  </w:num>
  <w:num w:numId="76" w16cid:durableId="1507400966">
    <w:abstractNumId w:val="14"/>
  </w:num>
  <w:num w:numId="77" w16cid:durableId="563104488">
    <w:abstractNumId w:val="12"/>
  </w:num>
  <w:num w:numId="78" w16cid:durableId="1725056339">
    <w:abstractNumId w:val="20"/>
  </w:num>
  <w:num w:numId="79" w16cid:durableId="1873881116">
    <w:abstractNumId w:val="29"/>
  </w:num>
  <w:num w:numId="80" w16cid:durableId="1878422788">
    <w:abstractNumId w:val="94"/>
  </w:num>
  <w:num w:numId="81" w16cid:durableId="1720592168">
    <w:abstractNumId w:val="58"/>
  </w:num>
  <w:num w:numId="82" w16cid:durableId="1110196504">
    <w:abstractNumId w:val="79"/>
  </w:num>
  <w:num w:numId="83" w16cid:durableId="2122331572">
    <w:abstractNumId w:val="48"/>
  </w:num>
  <w:num w:numId="84" w16cid:durableId="2768174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49081777">
    <w:abstractNumId w:val="56"/>
  </w:num>
  <w:num w:numId="86" w16cid:durableId="1397438152">
    <w:abstractNumId w:val="80"/>
  </w:num>
  <w:num w:numId="87" w16cid:durableId="1261985911">
    <w:abstractNumId w:val="34"/>
  </w:num>
  <w:num w:numId="88" w16cid:durableId="19165478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48321024">
    <w:abstractNumId w:val="39"/>
  </w:num>
  <w:num w:numId="90" w16cid:durableId="264311520">
    <w:abstractNumId w:val="70"/>
  </w:num>
  <w:num w:numId="91" w16cid:durableId="1414161332">
    <w:abstractNumId w:val="89"/>
  </w:num>
  <w:num w:numId="92" w16cid:durableId="1815826519">
    <w:abstractNumId w:val="53"/>
  </w:num>
  <w:num w:numId="93" w16cid:durableId="1261257666">
    <w:abstractNumId w:val="32"/>
  </w:num>
  <w:num w:numId="94" w16cid:durableId="1407149629">
    <w:abstractNumId w:val="83"/>
  </w:num>
  <w:num w:numId="95" w16cid:durableId="1224558740">
    <w:abstractNumId w:val="2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3E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563"/>
    <w:rsid w:val="000D48CE"/>
    <w:rsid w:val="000D6315"/>
    <w:rsid w:val="000D6AF5"/>
    <w:rsid w:val="000D7929"/>
    <w:rsid w:val="000D7BDE"/>
    <w:rsid w:val="000E2451"/>
    <w:rsid w:val="000E2457"/>
    <w:rsid w:val="000E40FD"/>
    <w:rsid w:val="000E7F0A"/>
    <w:rsid w:val="000F3538"/>
    <w:rsid w:val="000F39FF"/>
    <w:rsid w:val="000F4E10"/>
    <w:rsid w:val="000F619F"/>
    <w:rsid w:val="000F6329"/>
    <w:rsid w:val="000F6F0B"/>
    <w:rsid w:val="000F7B2E"/>
    <w:rsid w:val="001002B8"/>
    <w:rsid w:val="0010071A"/>
    <w:rsid w:val="001007BE"/>
    <w:rsid w:val="0010086C"/>
    <w:rsid w:val="0010687C"/>
    <w:rsid w:val="00107A1B"/>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7F"/>
    <w:rsid w:val="00134DA6"/>
    <w:rsid w:val="00135DB3"/>
    <w:rsid w:val="00136556"/>
    <w:rsid w:val="0014085E"/>
    <w:rsid w:val="001441E7"/>
    <w:rsid w:val="001444A8"/>
    <w:rsid w:val="00144650"/>
    <w:rsid w:val="001459B8"/>
    <w:rsid w:val="00146E99"/>
    <w:rsid w:val="001506E4"/>
    <w:rsid w:val="00150B95"/>
    <w:rsid w:val="00153961"/>
    <w:rsid w:val="00156688"/>
    <w:rsid w:val="001579D4"/>
    <w:rsid w:val="00160015"/>
    <w:rsid w:val="00160C0C"/>
    <w:rsid w:val="001622EB"/>
    <w:rsid w:val="001633B8"/>
    <w:rsid w:val="00166BF5"/>
    <w:rsid w:val="00170369"/>
    <w:rsid w:val="00170673"/>
    <w:rsid w:val="00171248"/>
    <w:rsid w:val="001731DB"/>
    <w:rsid w:val="001757A8"/>
    <w:rsid w:val="001820CF"/>
    <w:rsid w:val="00182221"/>
    <w:rsid w:val="00182B15"/>
    <w:rsid w:val="0018339E"/>
    <w:rsid w:val="001835CD"/>
    <w:rsid w:val="00191800"/>
    <w:rsid w:val="001921E3"/>
    <w:rsid w:val="001929BA"/>
    <w:rsid w:val="00192A50"/>
    <w:rsid w:val="00196DFC"/>
    <w:rsid w:val="001978D6"/>
    <w:rsid w:val="001A0FDD"/>
    <w:rsid w:val="001A21D4"/>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69A1"/>
    <w:rsid w:val="001D7181"/>
    <w:rsid w:val="001E0CBE"/>
    <w:rsid w:val="001E3F2B"/>
    <w:rsid w:val="001E4197"/>
    <w:rsid w:val="001E430B"/>
    <w:rsid w:val="001E6324"/>
    <w:rsid w:val="001F1D80"/>
    <w:rsid w:val="001F5884"/>
    <w:rsid w:val="001F655F"/>
    <w:rsid w:val="00202054"/>
    <w:rsid w:val="00210345"/>
    <w:rsid w:val="002140F7"/>
    <w:rsid w:val="002144CE"/>
    <w:rsid w:val="00214EE7"/>
    <w:rsid w:val="002151B7"/>
    <w:rsid w:val="00217FCC"/>
    <w:rsid w:val="002220EF"/>
    <w:rsid w:val="0022543C"/>
    <w:rsid w:val="00227546"/>
    <w:rsid w:val="00227957"/>
    <w:rsid w:val="00233186"/>
    <w:rsid w:val="0023347E"/>
    <w:rsid w:val="002354E3"/>
    <w:rsid w:val="00235CCD"/>
    <w:rsid w:val="00242367"/>
    <w:rsid w:val="00243B2D"/>
    <w:rsid w:val="002442FA"/>
    <w:rsid w:val="0024430B"/>
    <w:rsid w:val="002447B2"/>
    <w:rsid w:val="00244A9E"/>
    <w:rsid w:val="00244FEC"/>
    <w:rsid w:val="0024547B"/>
    <w:rsid w:val="0025041C"/>
    <w:rsid w:val="0025177A"/>
    <w:rsid w:val="002529F6"/>
    <w:rsid w:val="00254367"/>
    <w:rsid w:val="00255F42"/>
    <w:rsid w:val="002578F8"/>
    <w:rsid w:val="00260371"/>
    <w:rsid w:val="00262D55"/>
    <w:rsid w:val="002635BF"/>
    <w:rsid w:val="00264D3D"/>
    <w:rsid w:val="002652AD"/>
    <w:rsid w:val="00266169"/>
    <w:rsid w:val="002672D7"/>
    <w:rsid w:val="00270953"/>
    <w:rsid w:val="00270C77"/>
    <w:rsid w:val="002716D3"/>
    <w:rsid w:val="002736CF"/>
    <w:rsid w:val="00273EAA"/>
    <w:rsid w:val="002768F5"/>
    <w:rsid w:val="00280D52"/>
    <w:rsid w:val="00286A1A"/>
    <w:rsid w:val="00286EED"/>
    <w:rsid w:val="00287D2F"/>
    <w:rsid w:val="00287EBD"/>
    <w:rsid w:val="00291925"/>
    <w:rsid w:val="00292253"/>
    <w:rsid w:val="002935D5"/>
    <w:rsid w:val="00295BF5"/>
    <w:rsid w:val="00295CF9"/>
    <w:rsid w:val="00295E0C"/>
    <w:rsid w:val="002A3212"/>
    <w:rsid w:val="002A4AD9"/>
    <w:rsid w:val="002A4CEC"/>
    <w:rsid w:val="002A6217"/>
    <w:rsid w:val="002B048C"/>
    <w:rsid w:val="002B3992"/>
    <w:rsid w:val="002B419E"/>
    <w:rsid w:val="002B47FB"/>
    <w:rsid w:val="002C1F19"/>
    <w:rsid w:val="002C2C0B"/>
    <w:rsid w:val="002C3537"/>
    <w:rsid w:val="002C6E6D"/>
    <w:rsid w:val="002C7907"/>
    <w:rsid w:val="002D0634"/>
    <w:rsid w:val="002D11ED"/>
    <w:rsid w:val="002D2414"/>
    <w:rsid w:val="002D2F33"/>
    <w:rsid w:val="002E0AA3"/>
    <w:rsid w:val="002E181C"/>
    <w:rsid w:val="002E209E"/>
    <w:rsid w:val="002E2C02"/>
    <w:rsid w:val="002E4F64"/>
    <w:rsid w:val="002E576F"/>
    <w:rsid w:val="002E7238"/>
    <w:rsid w:val="002F0312"/>
    <w:rsid w:val="002F2F73"/>
    <w:rsid w:val="002F79B2"/>
    <w:rsid w:val="00301894"/>
    <w:rsid w:val="00303421"/>
    <w:rsid w:val="0030370B"/>
    <w:rsid w:val="00303EE8"/>
    <w:rsid w:val="00307C5E"/>
    <w:rsid w:val="003105CB"/>
    <w:rsid w:val="00315C5A"/>
    <w:rsid w:val="003178E0"/>
    <w:rsid w:val="00321AB7"/>
    <w:rsid w:val="00322B0F"/>
    <w:rsid w:val="00325455"/>
    <w:rsid w:val="0033001C"/>
    <w:rsid w:val="00330420"/>
    <w:rsid w:val="00330DC0"/>
    <w:rsid w:val="00331E72"/>
    <w:rsid w:val="00332BC8"/>
    <w:rsid w:val="00334DDE"/>
    <w:rsid w:val="003352E2"/>
    <w:rsid w:val="003361B1"/>
    <w:rsid w:val="00337447"/>
    <w:rsid w:val="00337ED1"/>
    <w:rsid w:val="00340D47"/>
    <w:rsid w:val="003413B9"/>
    <w:rsid w:val="003415EC"/>
    <w:rsid w:val="00344A22"/>
    <w:rsid w:val="003471A5"/>
    <w:rsid w:val="00347F5F"/>
    <w:rsid w:val="0035082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59A7"/>
    <w:rsid w:val="003761A2"/>
    <w:rsid w:val="00376577"/>
    <w:rsid w:val="003817DE"/>
    <w:rsid w:val="00382754"/>
    <w:rsid w:val="00382F7B"/>
    <w:rsid w:val="003835B6"/>
    <w:rsid w:val="00383966"/>
    <w:rsid w:val="00384A65"/>
    <w:rsid w:val="00385770"/>
    <w:rsid w:val="003857E4"/>
    <w:rsid w:val="00385A81"/>
    <w:rsid w:val="00391199"/>
    <w:rsid w:val="00393586"/>
    <w:rsid w:val="00396655"/>
    <w:rsid w:val="00396EFC"/>
    <w:rsid w:val="00396FD0"/>
    <w:rsid w:val="003A1C47"/>
    <w:rsid w:val="003A1E4D"/>
    <w:rsid w:val="003A2D9A"/>
    <w:rsid w:val="003A4A6D"/>
    <w:rsid w:val="003B0D63"/>
    <w:rsid w:val="003B296A"/>
    <w:rsid w:val="003B2C57"/>
    <w:rsid w:val="003B4873"/>
    <w:rsid w:val="003B54FC"/>
    <w:rsid w:val="003B616D"/>
    <w:rsid w:val="003B6201"/>
    <w:rsid w:val="003B64B9"/>
    <w:rsid w:val="003B6DA7"/>
    <w:rsid w:val="003B74A2"/>
    <w:rsid w:val="003C0B55"/>
    <w:rsid w:val="003C2C0F"/>
    <w:rsid w:val="003C7137"/>
    <w:rsid w:val="003C76B8"/>
    <w:rsid w:val="003C7958"/>
    <w:rsid w:val="003C7F1B"/>
    <w:rsid w:val="003D04FA"/>
    <w:rsid w:val="003D3B75"/>
    <w:rsid w:val="003D54EB"/>
    <w:rsid w:val="003D5510"/>
    <w:rsid w:val="003D6ED9"/>
    <w:rsid w:val="003F17E0"/>
    <w:rsid w:val="003F36B3"/>
    <w:rsid w:val="003F37C4"/>
    <w:rsid w:val="003F401A"/>
    <w:rsid w:val="003F44EF"/>
    <w:rsid w:val="003F56C2"/>
    <w:rsid w:val="004009BA"/>
    <w:rsid w:val="00402D8C"/>
    <w:rsid w:val="00402E09"/>
    <w:rsid w:val="00402E0B"/>
    <w:rsid w:val="00405A92"/>
    <w:rsid w:val="00406B75"/>
    <w:rsid w:val="00412333"/>
    <w:rsid w:val="004126EE"/>
    <w:rsid w:val="00414954"/>
    <w:rsid w:val="00415395"/>
    <w:rsid w:val="00416B5F"/>
    <w:rsid w:val="00417D76"/>
    <w:rsid w:val="0042158C"/>
    <w:rsid w:val="0042237A"/>
    <w:rsid w:val="0042265E"/>
    <w:rsid w:val="00424B9A"/>
    <w:rsid w:val="00425664"/>
    <w:rsid w:val="0042695A"/>
    <w:rsid w:val="00426E34"/>
    <w:rsid w:val="00427BC2"/>
    <w:rsid w:val="00430097"/>
    <w:rsid w:val="00431D64"/>
    <w:rsid w:val="00435C7C"/>
    <w:rsid w:val="00435D4B"/>
    <w:rsid w:val="00436CE2"/>
    <w:rsid w:val="00437F70"/>
    <w:rsid w:val="0044112A"/>
    <w:rsid w:val="004414E1"/>
    <w:rsid w:val="00441A25"/>
    <w:rsid w:val="00446FF7"/>
    <w:rsid w:val="00450D92"/>
    <w:rsid w:val="00452185"/>
    <w:rsid w:val="00452506"/>
    <w:rsid w:val="0045580A"/>
    <w:rsid w:val="00455E7B"/>
    <w:rsid w:val="00457356"/>
    <w:rsid w:val="0046067B"/>
    <w:rsid w:val="00460DB1"/>
    <w:rsid w:val="004616DE"/>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2936"/>
    <w:rsid w:val="0049351A"/>
    <w:rsid w:val="004942CF"/>
    <w:rsid w:val="00496564"/>
    <w:rsid w:val="00496C53"/>
    <w:rsid w:val="004A04E7"/>
    <w:rsid w:val="004A10BC"/>
    <w:rsid w:val="004A2676"/>
    <w:rsid w:val="004A2711"/>
    <w:rsid w:val="004A3719"/>
    <w:rsid w:val="004A7943"/>
    <w:rsid w:val="004B004E"/>
    <w:rsid w:val="004B24AC"/>
    <w:rsid w:val="004B28A2"/>
    <w:rsid w:val="004B64BD"/>
    <w:rsid w:val="004B6C36"/>
    <w:rsid w:val="004B74E3"/>
    <w:rsid w:val="004B7EEE"/>
    <w:rsid w:val="004C5759"/>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8AA"/>
    <w:rsid w:val="004F0E82"/>
    <w:rsid w:val="004F104C"/>
    <w:rsid w:val="004F3468"/>
    <w:rsid w:val="004F6CF7"/>
    <w:rsid w:val="004F7A0C"/>
    <w:rsid w:val="00500097"/>
    <w:rsid w:val="00500190"/>
    <w:rsid w:val="005006F3"/>
    <w:rsid w:val="00501126"/>
    <w:rsid w:val="00501870"/>
    <w:rsid w:val="00503077"/>
    <w:rsid w:val="00504835"/>
    <w:rsid w:val="00504CC3"/>
    <w:rsid w:val="00504FC4"/>
    <w:rsid w:val="00510949"/>
    <w:rsid w:val="00510D82"/>
    <w:rsid w:val="00510E2E"/>
    <w:rsid w:val="00513DCE"/>
    <w:rsid w:val="0051416D"/>
    <w:rsid w:val="00517E18"/>
    <w:rsid w:val="00521DA3"/>
    <w:rsid w:val="00522F2D"/>
    <w:rsid w:val="005236A1"/>
    <w:rsid w:val="005251E0"/>
    <w:rsid w:val="00526BCE"/>
    <w:rsid w:val="00530028"/>
    <w:rsid w:val="0053101C"/>
    <w:rsid w:val="005349B5"/>
    <w:rsid w:val="00535B2A"/>
    <w:rsid w:val="00540C55"/>
    <w:rsid w:val="00541EE7"/>
    <w:rsid w:val="00542812"/>
    <w:rsid w:val="005431FF"/>
    <w:rsid w:val="00550913"/>
    <w:rsid w:val="005526CB"/>
    <w:rsid w:val="00554352"/>
    <w:rsid w:val="00555424"/>
    <w:rsid w:val="0055652B"/>
    <w:rsid w:val="0056144A"/>
    <w:rsid w:val="00561708"/>
    <w:rsid w:val="005652FC"/>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0066"/>
    <w:rsid w:val="005B23AC"/>
    <w:rsid w:val="005B47CB"/>
    <w:rsid w:val="005B4AB4"/>
    <w:rsid w:val="005B5D9F"/>
    <w:rsid w:val="005B730F"/>
    <w:rsid w:val="005C0DC3"/>
    <w:rsid w:val="005C18B1"/>
    <w:rsid w:val="005C316A"/>
    <w:rsid w:val="005C4237"/>
    <w:rsid w:val="005C5CF4"/>
    <w:rsid w:val="005C66D3"/>
    <w:rsid w:val="005D153F"/>
    <w:rsid w:val="005D233E"/>
    <w:rsid w:val="005D4584"/>
    <w:rsid w:val="005D5D17"/>
    <w:rsid w:val="005D724D"/>
    <w:rsid w:val="005E3900"/>
    <w:rsid w:val="005E39FC"/>
    <w:rsid w:val="005F1DD0"/>
    <w:rsid w:val="005F32F9"/>
    <w:rsid w:val="005F337E"/>
    <w:rsid w:val="006005EB"/>
    <w:rsid w:val="00602FAA"/>
    <w:rsid w:val="00606655"/>
    <w:rsid w:val="006076C8"/>
    <w:rsid w:val="006109FF"/>
    <w:rsid w:val="006137A4"/>
    <w:rsid w:val="00620FED"/>
    <w:rsid w:val="006222AF"/>
    <w:rsid w:val="006224E6"/>
    <w:rsid w:val="00622857"/>
    <w:rsid w:val="0062419B"/>
    <w:rsid w:val="00624801"/>
    <w:rsid w:val="00626273"/>
    <w:rsid w:val="006267E2"/>
    <w:rsid w:val="006270BF"/>
    <w:rsid w:val="00627BDE"/>
    <w:rsid w:val="006322B0"/>
    <w:rsid w:val="00632403"/>
    <w:rsid w:val="00632901"/>
    <w:rsid w:val="00632CDE"/>
    <w:rsid w:val="00636091"/>
    <w:rsid w:val="00637A96"/>
    <w:rsid w:val="00640DA1"/>
    <w:rsid w:val="006418B0"/>
    <w:rsid w:val="006446A2"/>
    <w:rsid w:val="006476F0"/>
    <w:rsid w:val="006511CE"/>
    <w:rsid w:val="006527D0"/>
    <w:rsid w:val="00655B5B"/>
    <w:rsid w:val="00655F23"/>
    <w:rsid w:val="00657B07"/>
    <w:rsid w:val="00660D3D"/>
    <w:rsid w:val="006619F8"/>
    <w:rsid w:val="006623D7"/>
    <w:rsid w:val="006631CE"/>
    <w:rsid w:val="006640AD"/>
    <w:rsid w:val="00666CD7"/>
    <w:rsid w:val="00666EF5"/>
    <w:rsid w:val="00670FD1"/>
    <w:rsid w:val="00674216"/>
    <w:rsid w:val="0067725C"/>
    <w:rsid w:val="00681BB2"/>
    <w:rsid w:val="0068452D"/>
    <w:rsid w:val="006845B3"/>
    <w:rsid w:val="00685BEC"/>
    <w:rsid w:val="0068649E"/>
    <w:rsid w:val="00687547"/>
    <w:rsid w:val="0069309C"/>
    <w:rsid w:val="006939CB"/>
    <w:rsid w:val="00694060"/>
    <w:rsid w:val="00695302"/>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4C2"/>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64BF"/>
    <w:rsid w:val="00756BB2"/>
    <w:rsid w:val="0075786A"/>
    <w:rsid w:val="00760A62"/>
    <w:rsid w:val="00760BE5"/>
    <w:rsid w:val="00760E93"/>
    <w:rsid w:val="00761D24"/>
    <w:rsid w:val="007622AA"/>
    <w:rsid w:val="00765B3A"/>
    <w:rsid w:val="00765D0C"/>
    <w:rsid w:val="007661EE"/>
    <w:rsid w:val="00770F9E"/>
    <w:rsid w:val="00771863"/>
    <w:rsid w:val="0077283A"/>
    <w:rsid w:val="00772981"/>
    <w:rsid w:val="00772F10"/>
    <w:rsid w:val="00773CD5"/>
    <w:rsid w:val="00775E5A"/>
    <w:rsid w:val="00781F75"/>
    <w:rsid w:val="00782561"/>
    <w:rsid w:val="007836E6"/>
    <w:rsid w:val="007838AB"/>
    <w:rsid w:val="00786C48"/>
    <w:rsid w:val="00786E1D"/>
    <w:rsid w:val="0078720F"/>
    <w:rsid w:val="007875DA"/>
    <w:rsid w:val="00787ACE"/>
    <w:rsid w:val="00790989"/>
    <w:rsid w:val="0079224D"/>
    <w:rsid w:val="0079472A"/>
    <w:rsid w:val="00796ABA"/>
    <w:rsid w:val="0079756C"/>
    <w:rsid w:val="00797626"/>
    <w:rsid w:val="007A0CFD"/>
    <w:rsid w:val="007A2AEA"/>
    <w:rsid w:val="007A2FCD"/>
    <w:rsid w:val="007A3D94"/>
    <w:rsid w:val="007A62F2"/>
    <w:rsid w:val="007B04FB"/>
    <w:rsid w:val="007B23E8"/>
    <w:rsid w:val="007B558F"/>
    <w:rsid w:val="007B6C98"/>
    <w:rsid w:val="007B7876"/>
    <w:rsid w:val="007C494C"/>
    <w:rsid w:val="007C4BF3"/>
    <w:rsid w:val="007C59DC"/>
    <w:rsid w:val="007C6B00"/>
    <w:rsid w:val="007D01B3"/>
    <w:rsid w:val="007D04B4"/>
    <w:rsid w:val="007D221B"/>
    <w:rsid w:val="007D37FE"/>
    <w:rsid w:val="007D44E3"/>
    <w:rsid w:val="007D6C99"/>
    <w:rsid w:val="007E00B2"/>
    <w:rsid w:val="007E3A57"/>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363A"/>
    <w:rsid w:val="00804500"/>
    <w:rsid w:val="008057B2"/>
    <w:rsid w:val="0080711C"/>
    <w:rsid w:val="00810529"/>
    <w:rsid w:val="008126BD"/>
    <w:rsid w:val="008127E8"/>
    <w:rsid w:val="00812A19"/>
    <w:rsid w:val="00813229"/>
    <w:rsid w:val="00814054"/>
    <w:rsid w:val="008154CA"/>
    <w:rsid w:val="00817766"/>
    <w:rsid w:val="00820105"/>
    <w:rsid w:val="00822FC7"/>
    <w:rsid w:val="0082590F"/>
    <w:rsid w:val="00826C9F"/>
    <w:rsid w:val="0082768D"/>
    <w:rsid w:val="00830557"/>
    <w:rsid w:val="008326BE"/>
    <w:rsid w:val="00833D3E"/>
    <w:rsid w:val="0083458D"/>
    <w:rsid w:val="00834C32"/>
    <w:rsid w:val="00837530"/>
    <w:rsid w:val="008377B7"/>
    <w:rsid w:val="00844790"/>
    <w:rsid w:val="008470E8"/>
    <w:rsid w:val="00850D8B"/>
    <w:rsid w:val="008512DA"/>
    <w:rsid w:val="00852CA7"/>
    <w:rsid w:val="008534D0"/>
    <w:rsid w:val="008616AB"/>
    <w:rsid w:val="0086280D"/>
    <w:rsid w:val="00863E2C"/>
    <w:rsid w:val="0086502F"/>
    <w:rsid w:val="008656D7"/>
    <w:rsid w:val="008660AA"/>
    <w:rsid w:val="0086772C"/>
    <w:rsid w:val="008707F3"/>
    <w:rsid w:val="00871506"/>
    <w:rsid w:val="00873A0D"/>
    <w:rsid w:val="00873BE1"/>
    <w:rsid w:val="00873F36"/>
    <w:rsid w:val="00874562"/>
    <w:rsid w:val="00875801"/>
    <w:rsid w:val="00875A23"/>
    <w:rsid w:val="00880181"/>
    <w:rsid w:val="00880683"/>
    <w:rsid w:val="0088137E"/>
    <w:rsid w:val="0088276D"/>
    <w:rsid w:val="008831B9"/>
    <w:rsid w:val="008869AE"/>
    <w:rsid w:val="008871D9"/>
    <w:rsid w:val="00887548"/>
    <w:rsid w:val="008877C7"/>
    <w:rsid w:val="008902CC"/>
    <w:rsid w:val="008914D5"/>
    <w:rsid w:val="00891786"/>
    <w:rsid w:val="00891F06"/>
    <w:rsid w:val="00895B46"/>
    <w:rsid w:val="00895B8E"/>
    <w:rsid w:val="00896ED4"/>
    <w:rsid w:val="008A26F8"/>
    <w:rsid w:val="008A32B5"/>
    <w:rsid w:val="008A3598"/>
    <w:rsid w:val="008A3F08"/>
    <w:rsid w:val="008A46E0"/>
    <w:rsid w:val="008A75FE"/>
    <w:rsid w:val="008B111C"/>
    <w:rsid w:val="008B18D7"/>
    <w:rsid w:val="008B1D76"/>
    <w:rsid w:val="008B1D84"/>
    <w:rsid w:val="008B44AA"/>
    <w:rsid w:val="008B48AD"/>
    <w:rsid w:val="008B58CE"/>
    <w:rsid w:val="008B6CC2"/>
    <w:rsid w:val="008C0106"/>
    <w:rsid w:val="008C0BE3"/>
    <w:rsid w:val="008C1ABC"/>
    <w:rsid w:val="008C24D7"/>
    <w:rsid w:val="008C3210"/>
    <w:rsid w:val="008C522A"/>
    <w:rsid w:val="008C6E27"/>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579"/>
    <w:rsid w:val="00914CCD"/>
    <w:rsid w:val="009164B4"/>
    <w:rsid w:val="00920360"/>
    <w:rsid w:val="00921060"/>
    <w:rsid w:val="00923042"/>
    <w:rsid w:val="00924727"/>
    <w:rsid w:val="009255C9"/>
    <w:rsid w:val="009275F1"/>
    <w:rsid w:val="00933285"/>
    <w:rsid w:val="009332E1"/>
    <w:rsid w:val="009341CA"/>
    <w:rsid w:val="009348AE"/>
    <w:rsid w:val="009375A2"/>
    <w:rsid w:val="00937955"/>
    <w:rsid w:val="009400E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60F0"/>
    <w:rsid w:val="0097752A"/>
    <w:rsid w:val="009777B0"/>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C591B"/>
    <w:rsid w:val="009D1656"/>
    <w:rsid w:val="009D64A2"/>
    <w:rsid w:val="009D669C"/>
    <w:rsid w:val="009E0B3B"/>
    <w:rsid w:val="009E28F0"/>
    <w:rsid w:val="009E34FA"/>
    <w:rsid w:val="009E4881"/>
    <w:rsid w:val="009E6A8C"/>
    <w:rsid w:val="009E6FDA"/>
    <w:rsid w:val="009E7310"/>
    <w:rsid w:val="009F23D3"/>
    <w:rsid w:val="009F27C7"/>
    <w:rsid w:val="009F289E"/>
    <w:rsid w:val="00A00FAE"/>
    <w:rsid w:val="00A02094"/>
    <w:rsid w:val="00A021EF"/>
    <w:rsid w:val="00A02997"/>
    <w:rsid w:val="00A02CBB"/>
    <w:rsid w:val="00A04EE8"/>
    <w:rsid w:val="00A057C7"/>
    <w:rsid w:val="00A05A0A"/>
    <w:rsid w:val="00A07BD8"/>
    <w:rsid w:val="00A07CB0"/>
    <w:rsid w:val="00A10844"/>
    <w:rsid w:val="00A10B74"/>
    <w:rsid w:val="00A11ABA"/>
    <w:rsid w:val="00A154CF"/>
    <w:rsid w:val="00A23A96"/>
    <w:rsid w:val="00A24AA3"/>
    <w:rsid w:val="00A2561A"/>
    <w:rsid w:val="00A25816"/>
    <w:rsid w:val="00A27222"/>
    <w:rsid w:val="00A31789"/>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6639E"/>
    <w:rsid w:val="00A74E7C"/>
    <w:rsid w:val="00A7608D"/>
    <w:rsid w:val="00A76426"/>
    <w:rsid w:val="00A77593"/>
    <w:rsid w:val="00A81C09"/>
    <w:rsid w:val="00A83711"/>
    <w:rsid w:val="00A84009"/>
    <w:rsid w:val="00A84620"/>
    <w:rsid w:val="00A846ED"/>
    <w:rsid w:val="00A862AB"/>
    <w:rsid w:val="00A86B3D"/>
    <w:rsid w:val="00A87336"/>
    <w:rsid w:val="00A904EB"/>
    <w:rsid w:val="00A90F31"/>
    <w:rsid w:val="00A91F32"/>
    <w:rsid w:val="00A93E79"/>
    <w:rsid w:val="00A9465F"/>
    <w:rsid w:val="00A95C13"/>
    <w:rsid w:val="00A96B0E"/>
    <w:rsid w:val="00A97CF6"/>
    <w:rsid w:val="00AA02D6"/>
    <w:rsid w:val="00AA035A"/>
    <w:rsid w:val="00AA170F"/>
    <w:rsid w:val="00AA19E5"/>
    <w:rsid w:val="00AA302D"/>
    <w:rsid w:val="00AA4C98"/>
    <w:rsid w:val="00AA5DFD"/>
    <w:rsid w:val="00AA5EA9"/>
    <w:rsid w:val="00AA6424"/>
    <w:rsid w:val="00AB2101"/>
    <w:rsid w:val="00AB366D"/>
    <w:rsid w:val="00AB3C64"/>
    <w:rsid w:val="00AB41EE"/>
    <w:rsid w:val="00AB4F50"/>
    <w:rsid w:val="00AB5FA1"/>
    <w:rsid w:val="00AC4DB5"/>
    <w:rsid w:val="00AC4E8A"/>
    <w:rsid w:val="00AC5BC1"/>
    <w:rsid w:val="00AC62D6"/>
    <w:rsid w:val="00AC6995"/>
    <w:rsid w:val="00AD0248"/>
    <w:rsid w:val="00AD324E"/>
    <w:rsid w:val="00AD48CF"/>
    <w:rsid w:val="00AD6366"/>
    <w:rsid w:val="00AD7A6E"/>
    <w:rsid w:val="00AE00AF"/>
    <w:rsid w:val="00AE4812"/>
    <w:rsid w:val="00AF2EF6"/>
    <w:rsid w:val="00AF6682"/>
    <w:rsid w:val="00B00968"/>
    <w:rsid w:val="00B00974"/>
    <w:rsid w:val="00B01081"/>
    <w:rsid w:val="00B01AED"/>
    <w:rsid w:val="00B03020"/>
    <w:rsid w:val="00B03AE4"/>
    <w:rsid w:val="00B07C41"/>
    <w:rsid w:val="00B105B4"/>
    <w:rsid w:val="00B10F6A"/>
    <w:rsid w:val="00B14F06"/>
    <w:rsid w:val="00B15CB3"/>
    <w:rsid w:val="00B166C5"/>
    <w:rsid w:val="00B17C0B"/>
    <w:rsid w:val="00B20168"/>
    <w:rsid w:val="00B22A19"/>
    <w:rsid w:val="00B24F0B"/>
    <w:rsid w:val="00B260AA"/>
    <w:rsid w:val="00B26B56"/>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0973"/>
    <w:rsid w:val="00B71040"/>
    <w:rsid w:val="00B71C92"/>
    <w:rsid w:val="00B72507"/>
    <w:rsid w:val="00B76482"/>
    <w:rsid w:val="00B80361"/>
    <w:rsid w:val="00B82805"/>
    <w:rsid w:val="00B844B3"/>
    <w:rsid w:val="00B90F88"/>
    <w:rsid w:val="00B9184D"/>
    <w:rsid w:val="00B93751"/>
    <w:rsid w:val="00B938FD"/>
    <w:rsid w:val="00BA4C99"/>
    <w:rsid w:val="00BB3697"/>
    <w:rsid w:val="00BB4BCA"/>
    <w:rsid w:val="00BB64DC"/>
    <w:rsid w:val="00BB7DA0"/>
    <w:rsid w:val="00BC03D4"/>
    <w:rsid w:val="00BC5A32"/>
    <w:rsid w:val="00BD11D4"/>
    <w:rsid w:val="00BD1FDA"/>
    <w:rsid w:val="00BD3D39"/>
    <w:rsid w:val="00BE25F7"/>
    <w:rsid w:val="00BE2645"/>
    <w:rsid w:val="00BE2F31"/>
    <w:rsid w:val="00BE33E4"/>
    <w:rsid w:val="00BE4017"/>
    <w:rsid w:val="00BE4794"/>
    <w:rsid w:val="00BE4ADC"/>
    <w:rsid w:val="00BE6ADE"/>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56DD"/>
    <w:rsid w:val="00C46A3F"/>
    <w:rsid w:val="00C46F7B"/>
    <w:rsid w:val="00C512CF"/>
    <w:rsid w:val="00C52E22"/>
    <w:rsid w:val="00C536FB"/>
    <w:rsid w:val="00C53EBB"/>
    <w:rsid w:val="00C54C7A"/>
    <w:rsid w:val="00C555E5"/>
    <w:rsid w:val="00C60E28"/>
    <w:rsid w:val="00C623AD"/>
    <w:rsid w:val="00C62B39"/>
    <w:rsid w:val="00C67D50"/>
    <w:rsid w:val="00C71921"/>
    <w:rsid w:val="00C75A8D"/>
    <w:rsid w:val="00C76104"/>
    <w:rsid w:val="00C7690B"/>
    <w:rsid w:val="00C77A83"/>
    <w:rsid w:val="00C80FAC"/>
    <w:rsid w:val="00C83DA9"/>
    <w:rsid w:val="00C8540B"/>
    <w:rsid w:val="00C85F61"/>
    <w:rsid w:val="00C86F1A"/>
    <w:rsid w:val="00C94E1D"/>
    <w:rsid w:val="00C95AC0"/>
    <w:rsid w:val="00C97F95"/>
    <w:rsid w:val="00CA0422"/>
    <w:rsid w:val="00CA0A99"/>
    <w:rsid w:val="00CA275D"/>
    <w:rsid w:val="00CA3AA4"/>
    <w:rsid w:val="00CA3C63"/>
    <w:rsid w:val="00CA4D6F"/>
    <w:rsid w:val="00CB1E53"/>
    <w:rsid w:val="00CB277B"/>
    <w:rsid w:val="00CC1556"/>
    <w:rsid w:val="00CC1C75"/>
    <w:rsid w:val="00CC29EB"/>
    <w:rsid w:val="00CC2BB3"/>
    <w:rsid w:val="00CC2F48"/>
    <w:rsid w:val="00CC498C"/>
    <w:rsid w:val="00CC6269"/>
    <w:rsid w:val="00CC6E6B"/>
    <w:rsid w:val="00CD00A9"/>
    <w:rsid w:val="00CD063E"/>
    <w:rsid w:val="00CD2B02"/>
    <w:rsid w:val="00CD742F"/>
    <w:rsid w:val="00CE1A8D"/>
    <w:rsid w:val="00CE1D62"/>
    <w:rsid w:val="00CE302B"/>
    <w:rsid w:val="00CE382D"/>
    <w:rsid w:val="00CE3AD9"/>
    <w:rsid w:val="00CE6665"/>
    <w:rsid w:val="00CE7089"/>
    <w:rsid w:val="00CF084A"/>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631"/>
    <w:rsid w:val="00D42FFB"/>
    <w:rsid w:val="00D433E5"/>
    <w:rsid w:val="00D43D8A"/>
    <w:rsid w:val="00D47577"/>
    <w:rsid w:val="00D50111"/>
    <w:rsid w:val="00D52625"/>
    <w:rsid w:val="00D5500E"/>
    <w:rsid w:val="00D5531E"/>
    <w:rsid w:val="00D560EB"/>
    <w:rsid w:val="00D564CB"/>
    <w:rsid w:val="00D57A81"/>
    <w:rsid w:val="00D61B2B"/>
    <w:rsid w:val="00D63BE9"/>
    <w:rsid w:val="00D64A93"/>
    <w:rsid w:val="00D67CE9"/>
    <w:rsid w:val="00D72BB8"/>
    <w:rsid w:val="00D8631C"/>
    <w:rsid w:val="00D87590"/>
    <w:rsid w:val="00D91771"/>
    <w:rsid w:val="00D92D4A"/>
    <w:rsid w:val="00D92E04"/>
    <w:rsid w:val="00D94446"/>
    <w:rsid w:val="00D9491E"/>
    <w:rsid w:val="00DA1E56"/>
    <w:rsid w:val="00DA41F8"/>
    <w:rsid w:val="00DA4361"/>
    <w:rsid w:val="00DA5D85"/>
    <w:rsid w:val="00DA6616"/>
    <w:rsid w:val="00DA74C9"/>
    <w:rsid w:val="00DB08A8"/>
    <w:rsid w:val="00DB1BDC"/>
    <w:rsid w:val="00DB4D9E"/>
    <w:rsid w:val="00DB4E00"/>
    <w:rsid w:val="00DC2973"/>
    <w:rsid w:val="00DC5431"/>
    <w:rsid w:val="00DD0BC1"/>
    <w:rsid w:val="00DD199C"/>
    <w:rsid w:val="00DD4075"/>
    <w:rsid w:val="00DD5389"/>
    <w:rsid w:val="00DD5A7C"/>
    <w:rsid w:val="00DD5F69"/>
    <w:rsid w:val="00DE0F1E"/>
    <w:rsid w:val="00DE3255"/>
    <w:rsid w:val="00DE35F1"/>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57"/>
    <w:rsid w:val="00E21485"/>
    <w:rsid w:val="00E27B1A"/>
    <w:rsid w:val="00E321A4"/>
    <w:rsid w:val="00E32BAD"/>
    <w:rsid w:val="00E33D79"/>
    <w:rsid w:val="00E34724"/>
    <w:rsid w:val="00E354E8"/>
    <w:rsid w:val="00E35EC8"/>
    <w:rsid w:val="00E423BD"/>
    <w:rsid w:val="00E42A34"/>
    <w:rsid w:val="00E42A3A"/>
    <w:rsid w:val="00E4344A"/>
    <w:rsid w:val="00E43CEA"/>
    <w:rsid w:val="00E44133"/>
    <w:rsid w:val="00E4427D"/>
    <w:rsid w:val="00E46833"/>
    <w:rsid w:val="00E50E3A"/>
    <w:rsid w:val="00E5240C"/>
    <w:rsid w:val="00E524CF"/>
    <w:rsid w:val="00E5304F"/>
    <w:rsid w:val="00E5426C"/>
    <w:rsid w:val="00E61AE3"/>
    <w:rsid w:val="00E626E2"/>
    <w:rsid w:val="00E63108"/>
    <w:rsid w:val="00E63E3D"/>
    <w:rsid w:val="00E64B15"/>
    <w:rsid w:val="00E71D4C"/>
    <w:rsid w:val="00E75E6A"/>
    <w:rsid w:val="00E768A3"/>
    <w:rsid w:val="00E77943"/>
    <w:rsid w:val="00E80040"/>
    <w:rsid w:val="00E82DBD"/>
    <w:rsid w:val="00E87EC2"/>
    <w:rsid w:val="00E90E7B"/>
    <w:rsid w:val="00E92B80"/>
    <w:rsid w:val="00E95CD8"/>
    <w:rsid w:val="00E96B76"/>
    <w:rsid w:val="00E96D06"/>
    <w:rsid w:val="00EA2EAC"/>
    <w:rsid w:val="00EB1AE4"/>
    <w:rsid w:val="00EB2511"/>
    <w:rsid w:val="00EB28F9"/>
    <w:rsid w:val="00EB2A71"/>
    <w:rsid w:val="00EB3858"/>
    <w:rsid w:val="00EB5E89"/>
    <w:rsid w:val="00EB5EBC"/>
    <w:rsid w:val="00EC0B4F"/>
    <w:rsid w:val="00EC5472"/>
    <w:rsid w:val="00ED0EF6"/>
    <w:rsid w:val="00ED16B2"/>
    <w:rsid w:val="00ED1E33"/>
    <w:rsid w:val="00ED1FF7"/>
    <w:rsid w:val="00ED28D9"/>
    <w:rsid w:val="00ED3FC9"/>
    <w:rsid w:val="00ED4100"/>
    <w:rsid w:val="00EE2B47"/>
    <w:rsid w:val="00EE2D94"/>
    <w:rsid w:val="00EE31B0"/>
    <w:rsid w:val="00EE3F34"/>
    <w:rsid w:val="00EE46AC"/>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377B8"/>
    <w:rsid w:val="00F41878"/>
    <w:rsid w:val="00F436E2"/>
    <w:rsid w:val="00F44DEE"/>
    <w:rsid w:val="00F45A8C"/>
    <w:rsid w:val="00F46878"/>
    <w:rsid w:val="00F46AFD"/>
    <w:rsid w:val="00F536DE"/>
    <w:rsid w:val="00F538C8"/>
    <w:rsid w:val="00F54D34"/>
    <w:rsid w:val="00F54E2F"/>
    <w:rsid w:val="00F5692A"/>
    <w:rsid w:val="00F56D36"/>
    <w:rsid w:val="00F61CB5"/>
    <w:rsid w:val="00F62369"/>
    <w:rsid w:val="00F625E4"/>
    <w:rsid w:val="00F62891"/>
    <w:rsid w:val="00F634C0"/>
    <w:rsid w:val="00F6492E"/>
    <w:rsid w:val="00F64DBA"/>
    <w:rsid w:val="00F66B98"/>
    <w:rsid w:val="00F67121"/>
    <w:rsid w:val="00F71E6A"/>
    <w:rsid w:val="00F72076"/>
    <w:rsid w:val="00F76785"/>
    <w:rsid w:val="00F7726E"/>
    <w:rsid w:val="00F77798"/>
    <w:rsid w:val="00F83375"/>
    <w:rsid w:val="00F8529D"/>
    <w:rsid w:val="00F8774D"/>
    <w:rsid w:val="00F90F93"/>
    <w:rsid w:val="00F91368"/>
    <w:rsid w:val="00F918B6"/>
    <w:rsid w:val="00F9392B"/>
    <w:rsid w:val="00F9439C"/>
    <w:rsid w:val="00F94856"/>
    <w:rsid w:val="00F960BF"/>
    <w:rsid w:val="00FA1297"/>
    <w:rsid w:val="00FA5320"/>
    <w:rsid w:val="00FA5A4E"/>
    <w:rsid w:val="00FA6281"/>
    <w:rsid w:val="00FA7BAC"/>
    <w:rsid w:val="00FB0388"/>
    <w:rsid w:val="00FB3C20"/>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288B"/>
    <w:rsid w:val="00FF4FE6"/>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1DFEBC60-E5F3-4696-AF42-D71B8588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68A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TekstpodstawowyTekstpodstawowyZnak">
    <w:name w:val="Tekst podstawowy.Tekst podstawowy Znak"/>
    <w:basedOn w:val="Normalny"/>
    <w:rsid w:val="00B76482"/>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przetargi"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04548-6D87-4E4E-9450-96DDF8719C3B}">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27124</Words>
  <Characters>162749</Characters>
  <Application>Microsoft Office Word</Application>
  <DocSecurity>0</DocSecurity>
  <Lines>1356</Lines>
  <Paragraphs>378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Halina Jurecka</cp:lastModifiedBy>
  <cp:revision>3</cp:revision>
  <cp:lastPrinted>2024-08-19T05:47:00Z</cp:lastPrinted>
  <dcterms:created xsi:type="dcterms:W3CDTF">2024-08-19T06:00:00Z</dcterms:created>
  <dcterms:modified xsi:type="dcterms:W3CDTF">2024-08-19T06:00:00Z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